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90363A" w:rsidRPr="00072577" w14:paraId="5F541BEF" w14:textId="77777777" w:rsidTr="4E8B04B4">
        <w:trPr>
          <w:trHeight w:val="841"/>
        </w:trPr>
        <w:tc>
          <w:tcPr>
            <w:tcW w:w="7621" w:type="dxa"/>
            <w:gridSpan w:val="2"/>
            <w:shd w:val="clear" w:color="auto" w:fill="auto"/>
            <w:vAlign w:val="center"/>
          </w:tcPr>
          <w:p w14:paraId="2C4CE6A2" w14:textId="18F99124" w:rsidR="0090363A" w:rsidRPr="00DE037C" w:rsidRDefault="0090363A" w:rsidP="4E8B04B4">
            <w:pPr>
              <w:pStyle w:val="Header"/>
              <w:jc w:val="center"/>
              <w:rPr>
                <w:rFonts w:ascii="Oswald" w:hAnsi="Oswald" w:cs="Arial"/>
                <w:b/>
                <w:bCs/>
                <w:smallCaps/>
                <w:sz w:val="30"/>
                <w:szCs w:val="30"/>
              </w:rPr>
            </w:pPr>
            <w:r w:rsidRPr="4E8B04B4">
              <w:rPr>
                <w:rFonts w:ascii="Oswald" w:hAnsi="Oswald" w:cs="Arial"/>
                <w:b/>
                <w:bCs/>
                <w:smallCaps/>
                <w:sz w:val="30"/>
                <w:szCs w:val="30"/>
              </w:rPr>
              <w:t>ROLE PROFILE</w:t>
            </w:r>
            <w:r w:rsidR="6FAE48F5" w:rsidRPr="4E8B04B4">
              <w:rPr>
                <w:rFonts w:ascii="Oswald" w:hAnsi="Oswald" w:cs="Arial"/>
                <w:b/>
                <w:bCs/>
                <w:smallCaps/>
                <w:sz w:val="30"/>
                <w:szCs w:val="30"/>
              </w:rPr>
              <w:t>: specialist, shifting power and localisation knowledge management</w:t>
            </w:r>
          </w:p>
          <w:p w14:paraId="672A6659" w14:textId="77777777" w:rsidR="0090363A" w:rsidRPr="00072577" w:rsidRDefault="0090363A" w:rsidP="00DE037C">
            <w:pPr>
              <w:pStyle w:val="Header"/>
              <w:rPr>
                <w:rFonts w:ascii="Arial" w:hAnsi="Arial"/>
                <w:b/>
                <w:sz w:val="18"/>
                <w:szCs w:val="18"/>
              </w:rPr>
            </w:pPr>
          </w:p>
        </w:tc>
        <w:tc>
          <w:tcPr>
            <w:tcW w:w="2676" w:type="dxa"/>
            <w:vMerge w:val="restart"/>
          </w:tcPr>
          <w:p w14:paraId="0A37501D" w14:textId="77777777" w:rsidR="0090363A" w:rsidRPr="00072577" w:rsidRDefault="0090363A" w:rsidP="00BB6541">
            <w:pPr>
              <w:jc w:val="right"/>
              <w:rPr>
                <w:rFonts w:ascii="Calibri" w:hAnsi="Calibri"/>
                <w:b/>
                <w:sz w:val="20"/>
                <w:szCs w:val="20"/>
              </w:rPr>
            </w:pPr>
          </w:p>
          <w:p w14:paraId="698BCF42" w14:textId="77777777" w:rsidR="0090363A" w:rsidRPr="00072577" w:rsidRDefault="0090363A"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DC12665"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5DAB6C7B" w14:textId="0375D92E" w:rsidR="0090363A" w:rsidRPr="00072577" w:rsidRDefault="0090363A" w:rsidP="00E31215">
            <w:pPr>
              <w:rPr>
                <w:rFonts w:ascii="Calibri" w:hAnsi="Calibri"/>
                <w:bCs/>
                <w:sz w:val="20"/>
                <w:szCs w:val="20"/>
              </w:rPr>
            </w:pPr>
          </w:p>
        </w:tc>
      </w:tr>
      <w:tr w:rsidR="0090363A" w:rsidRPr="00994C06" w14:paraId="5F7FC62C" w14:textId="77777777" w:rsidTr="4E8B04B4">
        <w:trPr>
          <w:trHeight w:val="495"/>
        </w:trPr>
        <w:tc>
          <w:tcPr>
            <w:tcW w:w="1809" w:type="dxa"/>
            <w:shd w:val="clear" w:color="auto" w:fill="auto"/>
            <w:vAlign w:val="center"/>
          </w:tcPr>
          <w:p w14:paraId="6192DC00" w14:textId="77777777" w:rsidR="0090363A" w:rsidRPr="005E601E" w:rsidRDefault="0090363A"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02EB378F" w14:textId="25122D8A" w:rsidR="0090363A" w:rsidRPr="00F06D16" w:rsidRDefault="0090363A" w:rsidP="00DE037C">
            <w:pPr>
              <w:rPr>
                <w:rFonts w:ascii="Oswald" w:hAnsi="Oswald"/>
                <w:bCs/>
                <w:sz w:val="22"/>
                <w:szCs w:val="22"/>
              </w:rPr>
            </w:pPr>
            <w:r>
              <w:rPr>
                <w:rFonts w:ascii="Oswald" w:hAnsi="Oswald"/>
                <w:bCs/>
                <w:noProof/>
                <w:sz w:val="22"/>
                <w:szCs w:val="22"/>
              </w:rPr>
              <w:br/>
            </w:r>
            <w:r w:rsidR="009E6707" w:rsidRPr="00F06D16">
              <w:rPr>
                <w:rFonts w:ascii="Oswald" w:hAnsi="Oswald"/>
                <w:bCs/>
                <w:noProof/>
                <w:sz w:val="22"/>
                <w:szCs w:val="22"/>
              </w:rPr>
              <w:t xml:space="preserve">Specialist, Shifting Power and Localisation Knowledge Management  </w:t>
            </w:r>
            <w:r w:rsidRPr="00F06D16">
              <w:rPr>
                <w:rFonts w:ascii="Oswald" w:hAnsi="Oswald"/>
                <w:bCs/>
                <w:noProof/>
                <w:sz w:val="22"/>
                <w:szCs w:val="22"/>
              </w:rPr>
              <w:br/>
            </w:r>
          </w:p>
        </w:tc>
        <w:tc>
          <w:tcPr>
            <w:tcW w:w="2676" w:type="dxa"/>
            <w:vMerge/>
          </w:tcPr>
          <w:p w14:paraId="6A05A809" w14:textId="784E3493" w:rsidR="0090363A" w:rsidRPr="00994C06" w:rsidRDefault="0090363A" w:rsidP="00E31215">
            <w:pPr>
              <w:rPr>
                <w:rFonts w:ascii="Calibri" w:hAnsi="Calibri"/>
                <w:b/>
                <w:sz w:val="20"/>
                <w:szCs w:val="20"/>
              </w:rPr>
            </w:pPr>
          </w:p>
        </w:tc>
      </w:tr>
      <w:tr w:rsidR="0090363A" w:rsidRPr="00994C06" w14:paraId="12C829F1" w14:textId="77777777" w:rsidTr="4E8B04B4">
        <w:trPr>
          <w:trHeight w:val="495"/>
        </w:trPr>
        <w:tc>
          <w:tcPr>
            <w:tcW w:w="1809" w:type="dxa"/>
            <w:shd w:val="clear" w:color="auto" w:fill="auto"/>
            <w:vAlign w:val="center"/>
          </w:tcPr>
          <w:p w14:paraId="256F3C2E" w14:textId="0C8F26C0" w:rsidR="0090363A" w:rsidRPr="005E601E" w:rsidRDefault="0090363A" w:rsidP="00BB6541">
            <w:pPr>
              <w:rPr>
                <w:rFonts w:ascii="Oswald" w:hAnsi="Oswald"/>
                <w:bCs/>
                <w:sz w:val="22"/>
                <w:szCs w:val="22"/>
              </w:rPr>
            </w:pPr>
            <w:r>
              <w:rPr>
                <w:rFonts w:ascii="Oswald" w:hAnsi="Oswald"/>
                <w:bCs/>
                <w:sz w:val="22"/>
                <w:szCs w:val="22"/>
              </w:rPr>
              <w:t>Position ID:</w:t>
            </w:r>
          </w:p>
        </w:tc>
        <w:tc>
          <w:tcPr>
            <w:tcW w:w="5812" w:type="dxa"/>
            <w:vAlign w:val="center"/>
          </w:tcPr>
          <w:p w14:paraId="376486E1" w14:textId="4063CFEC" w:rsidR="0090363A" w:rsidRPr="00F06D16" w:rsidRDefault="009E6707" w:rsidP="00DE037C">
            <w:pPr>
              <w:rPr>
                <w:rFonts w:ascii="Oswald" w:hAnsi="Oswald"/>
                <w:bCs/>
                <w:noProof/>
                <w:sz w:val="22"/>
                <w:szCs w:val="22"/>
              </w:rPr>
            </w:pPr>
            <w:bookmarkStart w:id="0" w:name="_GoBack"/>
            <w:r w:rsidRPr="00F06D16">
              <w:rPr>
                <w:rFonts w:ascii="Oswald" w:hAnsi="Oswald"/>
                <w:bCs/>
                <w:noProof/>
                <w:sz w:val="22"/>
                <w:szCs w:val="22"/>
              </w:rPr>
              <w:t>NEW0000058</w:t>
            </w:r>
            <w:bookmarkEnd w:id="0"/>
          </w:p>
        </w:tc>
        <w:tc>
          <w:tcPr>
            <w:tcW w:w="2676" w:type="dxa"/>
            <w:vMerge/>
          </w:tcPr>
          <w:p w14:paraId="26973B3C" w14:textId="78B835E5" w:rsidR="0090363A" w:rsidRPr="00994C06" w:rsidRDefault="0090363A" w:rsidP="00E31215">
            <w:pPr>
              <w:rPr>
                <w:rFonts w:ascii="Calibri" w:hAnsi="Calibri"/>
                <w:b/>
                <w:sz w:val="20"/>
                <w:szCs w:val="20"/>
              </w:rPr>
            </w:pPr>
          </w:p>
        </w:tc>
      </w:tr>
    </w:tbl>
    <w:p w14:paraId="5A39BBE3" w14:textId="77777777" w:rsidR="00BB6541" w:rsidRPr="00994C06" w:rsidRDefault="00BB6541"/>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E6707" w:rsidRPr="005E601E" w14:paraId="62F05051" w14:textId="77777777" w:rsidTr="009E6707">
        <w:trPr>
          <w:trHeight w:val="277"/>
        </w:trPr>
        <w:tc>
          <w:tcPr>
            <w:tcW w:w="1809" w:type="dxa"/>
            <w:tcBorders>
              <w:bottom w:val="single" w:sz="4" w:space="0" w:color="000000" w:themeColor="text1"/>
            </w:tcBorders>
            <w:shd w:val="clear" w:color="auto" w:fill="D5E0E1"/>
            <w:vAlign w:val="center"/>
          </w:tcPr>
          <w:p w14:paraId="7097B7AB" w14:textId="4AE49F45" w:rsidR="009E6707" w:rsidRPr="005E601E" w:rsidRDefault="009E6707" w:rsidP="009E6707">
            <w:pPr>
              <w:rPr>
                <w:rFonts w:ascii="Lato" w:hAnsi="Lato"/>
                <w:b/>
                <w:sz w:val="22"/>
                <w:szCs w:val="22"/>
              </w:rPr>
            </w:pPr>
            <w:r w:rsidRPr="005E601E">
              <w:rPr>
                <w:rFonts w:ascii="Lato" w:hAnsi="Lato"/>
                <w:b/>
                <w:sz w:val="22"/>
                <w:szCs w:val="22"/>
              </w:rPr>
              <w:t>Team</w:t>
            </w:r>
          </w:p>
        </w:tc>
        <w:tc>
          <w:tcPr>
            <w:tcW w:w="3261" w:type="dxa"/>
            <w:vAlign w:val="center"/>
          </w:tcPr>
          <w:p w14:paraId="0CE44D7E" w14:textId="248CB7A6" w:rsidR="009E6707" w:rsidRPr="003865D1" w:rsidRDefault="009E6707" w:rsidP="009E6707">
            <w:pPr>
              <w:rPr>
                <w:rFonts w:ascii="Lato" w:hAnsi="Lato"/>
                <w:bCs/>
                <w:iCs/>
                <w:sz w:val="22"/>
                <w:szCs w:val="22"/>
              </w:rPr>
            </w:pPr>
            <w:r>
              <w:rPr>
                <w:rFonts w:ascii="Lato" w:hAnsi="Lato"/>
                <w:bCs/>
                <w:iCs/>
                <w:sz w:val="22"/>
                <w:szCs w:val="22"/>
              </w:rPr>
              <w:t>Transformation Delivery – Shifting Power and Localisation</w:t>
            </w:r>
          </w:p>
        </w:tc>
        <w:tc>
          <w:tcPr>
            <w:tcW w:w="2268" w:type="dxa"/>
            <w:shd w:val="clear" w:color="auto" w:fill="D5E0E1"/>
            <w:vAlign w:val="center"/>
          </w:tcPr>
          <w:p w14:paraId="50E1B160" w14:textId="77777777" w:rsidR="009E6707" w:rsidRPr="005E601E" w:rsidRDefault="009E6707" w:rsidP="009E6707">
            <w:pPr>
              <w:rPr>
                <w:rFonts w:ascii="Lato" w:hAnsi="Lato"/>
                <w:b/>
                <w:sz w:val="22"/>
                <w:szCs w:val="22"/>
              </w:rPr>
            </w:pPr>
            <w:r w:rsidRPr="005E601E">
              <w:rPr>
                <w:rFonts w:ascii="Lato" w:hAnsi="Lato"/>
                <w:b/>
                <w:sz w:val="22"/>
                <w:szCs w:val="22"/>
              </w:rPr>
              <w:t>Grade</w:t>
            </w:r>
          </w:p>
        </w:tc>
        <w:tc>
          <w:tcPr>
            <w:tcW w:w="2958" w:type="dxa"/>
            <w:vAlign w:val="center"/>
          </w:tcPr>
          <w:p w14:paraId="6A16DAC4" w14:textId="0CD84389" w:rsidR="009E6707" w:rsidRPr="00DE037C" w:rsidRDefault="009E6707" w:rsidP="009E6707">
            <w:pPr>
              <w:rPr>
                <w:rFonts w:ascii="Lato" w:hAnsi="Lato"/>
                <w:bCs/>
                <w:iCs/>
                <w:sz w:val="22"/>
                <w:szCs w:val="22"/>
              </w:rPr>
            </w:pPr>
            <w:r>
              <w:rPr>
                <w:rFonts w:ascii="Lato" w:hAnsi="Lato"/>
                <w:bCs/>
                <w:iCs/>
                <w:sz w:val="22"/>
                <w:szCs w:val="22"/>
              </w:rPr>
              <w:t>P3</w:t>
            </w:r>
          </w:p>
        </w:tc>
      </w:tr>
      <w:tr w:rsidR="009E6707" w:rsidRPr="005E601E" w14:paraId="4EA414E4" w14:textId="77777777" w:rsidTr="009E6707">
        <w:trPr>
          <w:trHeight w:val="304"/>
        </w:trPr>
        <w:tc>
          <w:tcPr>
            <w:tcW w:w="1809" w:type="dxa"/>
            <w:shd w:val="clear" w:color="auto" w:fill="D5E0E1"/>
            <w:vAlign w:val="center"/>
          </w:tcPr>
          <w:p w14:paraId="458DD30D" w14:textId="77777777" w:rsidR="009E6707" w:rsidRPr="005E601E" w:rsidRDefault="009E6707" w:rsidP="009E6707">
            <w:pPr>
              <w:rPr>
                <w:rFonts w:ascii="Lato" w:hAnsi="Lato"/>
                <w:b/>
                <w:sz w:val="22"/>
                <w:szCs w:val="22"/>
              </w:rPr>
            </w:pPr>
            <w:r>
              <w:rPr>
                <w:rFonts w:ascii="Lato" w:hAnsi="Lato"/>
                <w:b/>
                <w:sz w:val="22"/>
                <w:szCs w:val="22"/>
              </w:rPr>
              <w:t xml:space="preserve">Reports To </w:t>
            </w:r>
          </w:p>
        </w:tc>
        <w:tc>
          <w:tcPr>
            <w:tcW w:w="3261" w:type="dxa"/>
            <w:vAlign w:val="center"/>
          </w:tcPr>
          <w:p w14:paraId="6AA61B35" w14:textId="77777777" w:rsidR="009E6707" w:rsidRDefault="009E6707" w:rsidP="009E6707">
            <w:pPr>
              <w:rPr>
                <w:rFonts w:ascii="Lato" w:hAnsi="Lato"/>
                <w:noProof/>
                <w:sz w:val="22"/>
                <w:szCs w:val="22"/>
              </w:rPr>
            </w:pPr>
            <w:r>
              <w:rPr>
                <w:rFonts w:ascii="Lato" w:hAnsi="Lato"/>
                <w:noProof/>
                <w:sz w:val="22"/>
                <w:szCs w:val="22"/>
              </w:rPr>
              <w:t>Director – Shifting Power and Localisation</w:t>
            </w:r>
          </w:p>
          <w:p w14:paraId="0E47D7CB" w14:textId="77777777" w:rsidR="00444B45" w:rsidRDefault="00444B45" w:rsidP="009E6707">
            <w:pPr>
              <w:rPr>
                <w:rFonts w:ascii="Lato" w:hAnsi="Lato"/>
                <w:noProof/>
                <w:sz w:val="22"/>
                <w:szCs w:val="22"/>
              </w:rPr>
            </w:pPr>
          </w:p>
          <w:p w14:paraId="1B489B2F" w14:textId="1FCB82EA" w:rsidR="00444B45" w:rsidRPr="00DE037C" w:rsidRDefault="00444B45" w:rsidP="009E6707">
            <w:pPr>
              <w:rPr>
                <w:rFonts w:ascii="Lato" w:hAnsi="Lato"/>
                <w:bCs/>
                <w:iCs/>
                <w:sz w:val="22"/>
                <w:szCs w:val="22"/>
              </w:rPr>
            </w:pPr>
            <w:r>
              <w:rPr>
                <w:rFonts w:ascii="Lato" w:hAnsi="Lato"/>
                <w:bCs/>
                <w:iCs/>
                <w:sz w:val="22"/>
                <w:szCs w:val="22"/>
              </w:rPr>
              <w:t>(dotted line to Localisation Task Team Co-Chairs)</w:t>
            </w:r>
          </w:p>
        </w:tc>
        <w:tc>
          <w:tcPr>
            <w:tcW w:w="2268" w:type="dxa"/>
            <w:shd w:val="clear" w:color="auto" w:fill="D5E0E1"/>
            <w:vAlign w:val="center"/>
          </w:tcPr>
          <w:p w14:paraId="3087F16C" w14:textId="77777777" w:rsidR="009E6707" w:rsidRPr="005E601E" w:rsidRDefault="009E6707" w:rsidP="009E6707">
            <w:pPr>
              <w:rPr>
                <w:rFonts w:ascii="Lato" w:hAnsi="Lato"/>
                <w:b/>
                <w:sz w:val="22"/>
                <w:szCs w:val="22"/>
              </w:rPr>
            </w:pPr>
            <w:r w:rsidRPr="005E601E">
              <w:rPr>
                <w:rFonts w:ascii="Lato" w:hAnsi="Lato"/>
                <w:b/>
                <w:sz w:val="22"/>
                <w:szCs w:val="22"/>
              </w:rPr>
              <w:t>Contract Length</w:t>
            </w:r>
          </w:p>
        </w:tc>
        <w:tc>
          <w:tcPr>
            <w:tcW w:w="2958" w:type="dxa"/>
            <w:vAlign w:val="center"/>
          </w:tcPr>
          <w:p w14:paraId="776D528E" w14:textId="68E4FE51" w:rsidR="009E6707" w:rsidRPr="00DE037C" w:rsidRDefault="009E6707" w:rsidP="009E6707">
            <w:pPr>
              <w:rPr>
                <w:rFonts w:ascii="Lato" w:hAnsi="Lato"/>
                <w:bCs/>
                <w:iCs/>
                <w:sz w:val="22"/>
                <w:szCs w:val="22"/>
              </w:rPr>
            </w:pPr>
            <w:r w:rsidRPr="00612C10">
              <w:rPr>
                <w:rFonts w:ascii="Lato" w:hAnsi="Lato"/>
                <w:bCs/>
                <w:iCs/>
                <w:noProof/>
                <w:sz w:val="22"/>
                <w:szCs w:val="22"/>
              </w:rPr>
              <w:t>Permanent</w:t>
            </w:r>
          </w:p>
        </w:tc>
      </w:tr>
      <w:tr w:rsidR="009E6707" w:rsidRPr="005E601E" w14:paraId="40700870" w14:textId="77777777" w:rsidTr="009E6707">
        <w:trPr>
          <w:trHeight w:val="304"/>
        </w:trPr>
        <w:tc>
          <w:tcPr>
            <w:tcW w:w="1809" w:type="dxa"/>
            <w:shd w:val="clear" w:color="auto" w:fill="D5E0E1"/>
            <w:vAlign w:val="center"/>
          </w:tcPr>
          <w:p w14:paraId="4B0CD9D4" w14:textId="77777777" w:rsidR="009E6707" w:rsidRPr="00DA489B" w:rsidRDefault="009E6707" w:rsidP="009E6707">
            <w:pPr>
              <w:rPr>
                <w:rFonts w:ascii="Lato" w:hAnsi="Lato"/>
                <w:b/>
                <w:sz w:val="22"/>
                <w:szCs w:val="22"/>
              </w:rPr>
            </w:pPr>
            <w:r w:rsidRPr="00DA489B">
              <w:rPr>
                <w:rFonts w:ascii="Lato" w:hAnsi="Lato"/>
                <w:b/>
                <w:sz w:val="22"/>
                <w:szCs w:val="22"/>
              </w:rPr>
              <w:t>Location</w:t>
            </w:r>
            <w:r>
              <w:rPr>
                <w:rFonts w:ascii="Lato" w:hAnsi="Lato"/>
                <w:b/>
                <w:sz w:val="22"/>
                <w:szCs w:val="22"/>
              </w:rPr>
              <w:t xml:space="preserve"> [Physically based in]</w:t>
            </w:r>
          </w:p>
        </w:tc>
        <w:tc>
          <w:tcPr>
            <w:tcW w:w="3261" w:type="dxa"/>
            <w:vAlign w:val="center"/>
          </w:tcPr>
          <w:p w14:paraId="637BA76D" w14:textId="2C1CCA9A" w:rsidR="009E6707" w:rsidRDefault="009E6707" w:rsidP="009E6707">
            <w:pPr>
              <w:rPr>
                <w:rFonts w:ascii="Lato" w:hAnsi="Lato" w:cs="Arial"/>
                <w:color w:val="000000"/>
                <w:sz w:val="22"/>
                <w:szCs w:val="22"/>
                <w:shd w:val="clear" w:color="auto" w:fill="FFFFFF"/>
              </w:rPr>
            </w:pPr>
            <w:r w:rsidRPr="00612C10">
              <w:rPr>
                <w:rFonts w:ascii="Lato" w:hAnsi="Lato"/>
                <w:bCs/>
                <w:iCs/>
                <w:noProof/>
                <w:sz w:val="22"/>
                <w:szCs w:val="22"/>
              </w:rPr>
              <w:t>Any existing SCI office location</w:t>
            </w:r>
          </w:p>
        </w:tc>
        <w:tc>
          <w:tcPr>
            <w:tcW w:w="2268" w:type="dxa"/>
            <w:shd w:val="clear" w:color="auto" w:fill="D5E0E1"/>
            <w:vAlign w:val="center"/>
          </w:tcPr>
          <w:p w14:paraId="669EC740" w14:textId="77777777" w:rsidR="009E6707" w:rsidRPr="005E601E" w:rsidRDefault="009E6707" w:rsidP="009E6707">
            <w:pPr>
              <w:rPr>
                <w:rFonts w:ascii="Lato" w:hAnsi="Lato"/>
                <w:b/>
                <w:sz w:val="22"/>
                <w:szCs w:val="22"/>
              </w:rPr>
            </w:pPr>
            <w:r>
              <w:rPr>
                <w:rFonts w:ascii="Lato" w:hAnsi="Lato"/>
                <w:b/>
                <w:sz w:val="22"/>
                <w:szCs w:val="22"/>
              </w:rPr>
              <w:t>Time-zone [the time-zone that the role holder must be available to work in]</w:t>
            </w:r>
          </w:p>
        </w:tc>
        <w:tc>
          <w:tcPr>
            <w:tcW w:w="2958" w:type="dxa"/>
            <w:vAlign w:val="center"/>
          </w:tcPr>
          <w:p w14:paraId="15172921" w14:textId="33FD66EF" w:rsidR="009E6707" w:rsidRPr="00DE037C" w:rsidRDefault="009E6707" w:rsidP="009E6707">
            <w:pPr>
              <w:rPr>
                <w:rFonts w:ascii="Lato" w:hAnsi="Lato"/>
                <w:bCs/>
                <w:iCs/>
                <w:sz w:val="22"/>
                <w:szCs w:val="22"/>
              </w:rPr>
            </w:pPr>
            <w:r w:rsidRPr="00612C10">
              <w:rPr>
                <w:rFonts w:ascii="Lato" w:hAnsi="Lato"/>
                <w:bCs/>
                <w:iCs/>
                <w:noProof/>
                <w:sz w:val="22"/>
                <w:szCs w:val="22"/>
              </w:rPr>
              <w:t>Any</w:t>
            </w:r>
          </w:p>
        </w:tc>
      </w:tr>
      <w:tr w:rsidR="009E6707" w:rsidRPr="005E601E" w14:paraId="5A150776" w14:textId="77777777" w:rsidTr="009E6707">
        <w:trPr>
          <w:trHeight w:val="929"/>
        </w:trPr>
        <w:tc>
          <w:tcPr>
            <w:tcW w:w="1809" w:type="dxa"/>
            <w:shd w:val="clear" w:color="auto" w:fill="D5E0E1"/>
            <w:vAlign w:val="center"/>
          </w:tcPr>
          <w:p w14:paraId="14C9CC2A" w14:textId="77777777" w:rsidR="009E6707" w:rsidRDefault="009E6707" w:rsidP="009E6707">
            <w:pPr>
              <w:rPr>
                <w:rFonts w:ascii="Lato" w:hAnsi="Lato"/>
                <w:b/>
                <w:sz w:val="22"/>
                <w:szCs w:val="22"/>
              </w:rPr>
            </w:pPr>
            <w:r>
              <w:rPr>
                <w:rFonts w:ascii="Lato" w:hAnsi="Lato"/>
                <w:b/>
                <w:sz w:val="22"/>
                <w:szCs w:val="22"/>
              </w:rPr>
              <w:t>Language(s)</w:t>
            </w:r>
          </w:p>
        </w:tc>
        <w:tc>
          <w:tcPr>
            <w:tcW w:w="3261" w:type="dxa"/>
            <w:vAlign w:val="center"/>
          </w:tcPr>
          <w:p w14:paraId="7BA740AB" w14:textId="67954D89" w:rsidR="009E6707" w:rsidRDefault="009E6707" w:rsidP="009E6707">
            <w:pPr>
              <w:rPr>
                <w:rFonts w:ascii="Lato" w:hAnsi="Lato"/>
                <w:bCs/>
                <w:iCs/>
                <w:sz w:val="22"/>
                <w:szCs w:val="22"/>
              </w:rPr>
            </w:pPr>
            <w:r w:rsidRPr="00612C10">
              <w:rPr>
                <w:rFonts w:ascii="Lato" w:hAnsi="Lato"/>
                <w:bCs/>
                <w:iCs/>
                <w:noProof/>
                <w:sz w:val="22"/>
                <w:szCs w:val="22"/>
              </w:rPr>
              <w:t>English</w:t>
            </w:r>
          </w:p>
        </w:tc>
        <w:tc>
          <w:tcPr>
            <w:tcW w:w="2268" w:type="dxa"/>
            <w:shd w:val="clear" w:color="auto" w:fill="D5E0E1"/>
            <w:vAlign w:val="center"/>
          </w:tcPr>
          <w:p w14:paraId="0C3B3CF5" w14:textId="77777777" w:rsidR="009E6707" w:rsidRDefault="009E6707" w:rsidP="009E6707">
            <w:pPr>
              <w:rPr>
                <w:rFonts w:ascii="Lato" w:hAnsi="Lato"/>
                <w:b/>
                <w:sz w:val="22"/>
                <w:szCs w:val="22"/>
              </w:rPr>
            </w:pPr>
            <w:r>
              <w:rPr>
                <w:rFonts w:ascii="Lato" w:hAnsi="Lato"/>
                <w:b/>
                <w:sz w:val="22"/>
                <w:szCs w:val="22"/>
              </w:rPr>
              <w:t>Positions available</w:t>
            </w:r>
          </w:p>
        </w:tc>
        <w:tc>
          <w:tcPr>
            <w:tcW w:w="2958" w:type="dxa"/>
            <w:vAlign w:val="center"/>
          </w:tcPr>
          <w:p w14:paraId="49A86F48" w14:textId="1B629BD2" w:rsidR="009E6707" w:rsidRDefault="009E6707" w:rsidP="009E6707">
            <w:pPr>
              <w:rPr>
                <w:rFonts w:ascii="Lato" w:hAnsi="Lato"/>
                <w:bCs/>
                <w:iCs/>
                <w:sz w:val="22"/>
                <w:szCs w:val="22"/>
              </w:rPr>
            </w:pPr>
            <w:r w:rsidRPr="00612C10">
              <w:rPr>
                <w:rFonts w:ascii="Lato" w:hAnsi="Lato"/>
                <w:bCs/>
                <w:iCs/>
                <w:noProof/>
                <w:sz w:val="22"/>
                <w:szCs w:val="22"/>
              </w:rPr>
              <w:t>1</w:t>
            </w:r>
          </w:p>
        </w:tc>
      </w:tr>
    </w:tbl>
    <w:p w14:paraId="3656B9AB"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F2AA0E4" w14:textId="77777777" w:rsidTr="005B5FBD">
        <w:trPr>
          <w:trHeight w:val="854"/>
        </w:trPr>
        <w:tc>
          <w:tcPr>
            <w:tcW w:w="10296" w:type="dxa"/>
          </w:tcPr>
          <w:p w14:paraId="74D7D534" w14:textId="596BB9DB"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14C5EE43" w14:textId="77777777" w:rsidR="009E6707" w:rsidRPr="005E601E" w:rsidRDefault="009E6707" w:rsidP="00A338D7">
            <w:pPr>
              <w:rPr>
                <w:rFonts w:ascii="Lato" w:hAnsi="Lato"/>
                <w:b/>
                <w:bCs/>
                <w:iCs/>
                <w:color w:val="808080"/>
                <w:sz w:val="22"/>
                <w:szCs w:val="22"/>
              </w:rPr>
            </w:pPr>
          </w:p>
          <w:p w14:paraId="510E6DCB" w14:textId="77777777" w:rsidR="009E6707" w:rsidRDefault="009E6707" w:rsidP="009E6707">
            <w:pPr>
              <w:spacing w:line="259" w:lineRule="auto"/>
            </w:pPr>
            <w:r w:rsidRPr="7653A4FE">
              <w:rPr>
                <w:rFonts w:ascii="Lato" w:hAnsi="Lato"/>
                <w:noProof/>
                <w:color w:val="000000" w:themeColor="text1"/>
                <w:sz w:val="22"/>
                <w:szCs w:val="22"/>
              </w:rPr>
              <w:t xml:space="preserve">To achieve our global breakthroughs for children by 2030, the Save the Children movement has committed to significantly changing the way we work – a core component of which is to shift power to local and national actors. The Shifting Power strategic enabler and our Localisation ambition – ‘Local to Global for Impact’ - form an ambitious, multi-year, transformational journey that will see us – and the wider sector - deliver more, better, and fairer impact through context-responsive, locally-designed, locally-led and locally–owned programs for children. We will achieve this by addressing fundamental challenges in the way current aid is delivered to enable and facilitate local actors’ own access to global resources for maximum impact – and we will overcome blockers within our own organization that currently prevents this from happening.  </w:t>
            </w:r>
          </w:p>
          <w:p w14:paraId="3196E8C7" w14:textId="77777777" w:rsidR="009E6707" w:rsidRDefault="009E6707" w:rsidP="009E6707">
            <w:pPr>
              <w:spacing w:line="259" w:lineRule="auto"/>
            </w:pPr>
            <w:r w:rsidRPr="7653A4FE">
              <w:rPr>
                <w:rFonts w:ascii="Lato" w:hAnsi="Lato"/>
                <w:noProof/>
                <w:color w:val="000000" w:themeColor="text1"/>
                <w:sz w:val="22"/>
                <w:szCs w:val="22"/>
              </w:rPr>
              <w:t xml:space="preserve">  </w:t>
            </w:r>
          </w:p>
          <w:p w14:paraId="056CE094" w14:textId="77777777" w:rsidR="009E6707" w:rsidRDefault="009E6707" w:rsidP="009E6707">
            <w:pPr>
              <w:spacing w:line="259" w:lineRule="auto"/>
            </w:pPr>
            <w:r w:rsidRPr="7653A4FE">
              <w:rPr>
                <w:rFonts w:ascii="Lato" w:hAnsi="Lato"/>
                <w:noProof/>
                <w:color w:val="000000" w:themeColor="text1"/>
                <w:sz w:val="22"/>
                <w:szCs w:val="22"/>
              </w:rPr>
              <w:t xml:space="preserve">The Shifting Power strategic enabler is a core pillar of Save the Children’s 2030 strategy and ensures movement wide alignment on key priority objectives and initiatives that shift power to local communities. This role will drive strategic alignment across all parts of the organization with respect to the Shifting Power objectives and initiatives. </w:t>
            </w:r>
          </w:p>
          <w:p w14:paraId="3CF04FC7" w14:textId="77777777" w:rsidR="009E6707" w:rsidRDefault="009E6707" w:rsidP="009E6707">
            <w:pPr>
              <w:spacing w:line="259" w:lineRule="auto"/>
            </w:pPr>
            <w:r w:rsidRPr="7653A4FE">
              <w:rPr>
                <w:rFonts w:ascii="Lato" w:hAnsi="Lato"/>
                <w:noProof/>
                <w:color w:val="000000" w:themeColor="text1"/>
                <w:sz w:val="22"/>
                <w:szCs w:val="22"/>
              </w:rPr>
              <w:t xml:space="preserve">  </w:t>
            </w:r>
          </w:p>
          <w:p w14:paraId="6A31601B" w14:textId="32CADD04" w:rsidR="009E6707" w:rsidRDefault="009E6707" w:rsidP="009E6707">
            <w:pPr>
              <w:spacing w:line="259" w:lineRule="auto"/>
              <w:rPr>
                <w:rFonts w:ascii="Lato" w:hAnsi="Lato"/>
                <w:noProof/>
                <w:color w:val="000000" w:themeColor="text1"/>
                <w:sz w:val="22"/>
                <w:szCs w:val="22"/>
              </w:rPr>
            </w:pPr>
            <w:r w:rsidRPr="7653A4FE">
              <w:rPr>
                <w:rFonts w:ascii="Lato" w:hAnsi="Lato"/>
                <w:noProof/>
                <w:color w:val="000000" w:themeColor="text1"/>
                <w:sz w:val="22"/>
                <w:szCs w:val="22"/>
              </w:rPr>
              <w:t>The Localisation Initiative sets out the key transformations that need to be made to meet the movement’s Localisation ambition and the strategic approach to delivering them. This role will be accountable for ensuring the timely and quality delivery of key outcomes across prioritised workstreams, as well as to ensure meaningful engagement and buy-in from key stakeholders across the movement. The priority areas of focus in 2024 will be - Behaviours and Organisation, Funding, Equitable Partnerships and Compliance and Child Participation.</w:t>
            </w:r>
          </w:p>
          <w:p w14:paraId="2B8DBDA4" w14:textId="514B78A5" w:rsidR="009E6707" w:rsidRDefault="009E6707" w:rsidP="009E6707">
            <w:pPr>
              <w:spacing w:line="259" w:lineRule="auto"/>
              <w:rPr>
                <w:rFonts w:ascii="Lato" w:hAnsi="Lato"/>
                <w:noProof/>
                <w:color w:val="000000" w:themeColor="text1"/>
                <w:sz w:val="22"/>
                <w:szCs w:val="22"/>
              </w:rPr>
            </w:pPr>
          </w:p>
          <w:p w14:paraId="57602E8D" w14:textId="207DDA82" w:rsidR="009E6707" w:rsidRPr="009E6707" w:rsidRDefault="009E6707" w:rsidP="009E6707">
            <w:pPr>
              <w:spacing w:line="259" w:lineRule="auto"/>
              <w:rPr>
                <w:rFonts w:ascii="Lato" w:hAnsi="Lato"/>
                <w:noProof/>
                <w:color w:val="000000" w:themeColor="text1"/>
                <w:sz w:val="22"/>
                <w:szCs w:val="22"/>
              </w:rPr>
            </w:pPr>
            <w:r w:rsidRPr="009E6707">
              <w:rPr>
                <w:rFonts w:ascii="Lato" w:hAnsi="Lato"/>
                <w:noProof/>
                <w:color w:val="000000" w:themeColor="text1"/>
                <w:sz w:val="22"/>
                <w:szCs w:val="22"/>
              </w:rPr>
              <w:t>The Localisation Task Team is a group of Subject Matter Experts on Localisation that sit across the membership and wider movement and are responsible for sharing best practice, knowledge development and exchange, including thought leadership &amp; technical expertise across the 7 dimensions of localisation. </w:t>
            </w:r>
          </w:p>
          <w:p w14:paraId="45FB0818"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747248E6" w14:textId="220FB9AB" w:rsidR="00A338D7" w:rsidRDefault="009E6707" w:rsidP="00A338D7">
            <w:pPr>
              <w:rPr>
                <w:rStyle w:val="eop"/>
                <w:rFonts w:ascii="Tahoma" w:hAnsi="Tahoma" w:cs="Tahoma"/>
                <w:color w:val="000000"/>
                <w:shd w:val="clear" w:color="auto" w:fill="FFFFFF"/>
              </w:rPr>
            </w:pPr>
            <w:r w:rsidRPr="00D55DE3">
              <w:rPr>
                <w:rFonts w:ascii="Lato" w:hAnsi="Lato"/>
                <w:noProof/>
                <w:color w:val="000000" w:themeColor="text1"/>
                <w:sz w:val="22"/>
                <w:szCs w:val="22"/>
              </w:rPr>
              <w:t>Save the Children is seeking a qualified Knowledge Manager to support and ensure the systematic documentation and dissemination of knowledge generated through these efforts by supporting us to operationalize our new Global Localisation K</w:t>
            </w:r>
            <w:r w:rsidR="00D55DE3">
              <w:rPr>
                <w:rFonts w:ascii="Lato" w:hAnsi="Lato"/>
                <w:noProof/>
                <w:color w:val="000000" w:themeColor="text1"/>
                <w:sz w:val="22"/>
                <w:szCs w:val="22"/>
              </w:rPr>
              <w:t xml:space="preserve">nowledge </w:t>
            </w:r>
            <w:r w:rsidRPr="00D55DE3">
              <w:rPr>
                <w:rFonts w:ascii="Lato" w:hAnsi="Lato"/>
                <w:noProof/>
                <w:color w:val="000000" w:themeColor="text1"/>
                <w:sz w:val="22"/>
                <w:szCs w:val="22"/>
              </w:rPr>
              <w:t>M</w:t>
            </w:r>
            <w:r w:rsidR="00D55DE3">
              <w:rPr>
                <w:rFonts w:ascii="Lato" w:hAnsi="Lato"/>
                <w:noProof/>
                <w:color w:val="000000" w:themeColor="text1"/>
                <w:sz w:val="22"/>
                <w:szCs w:val="22"/>
              </w:rPr>
              <w:t>anagement (KM)</w:t>
            </w:r>
            <w:r w:rsidRPr="00D55DE3">
              <w:rPr>
                <w:rFonts w:ascii="Lato" w:hAnsi="Lato"/>
                <w:noProof/>
                <w:color w:val="000000" w:themeColor="text1"/>
                <w:sz w:val="22"/>
                <w:szCs w:val="22"/>
              </w:rPr>
              <w:t xml:space="preserve"> Plan. The Global Localisation KM Plan is centered on a belief that knowledge is power, and that we and the local actors we work alongside need access to the evidence, knowledge, and learnings derived from localised approaches to effectively shift power and produce lasting results for children. By implementing this plan, the Knowledge Manager will A) improve Save the Children’s capability to learn from, evidence and facilitate locally-led development and humanitarian action and B) increase the visibility of the locally-led technical capacities and knowledge of both Save the Children and local actors themselves C) Improve access to evidence and learning for national and local actors.</w:t>
            </w:r>
            <w:r>
              <w:rPr>
                <w:rStyle w:val="eop"/>
                <w:rFonts w:ascii="Tahoma" w:hAnsi="Tahoma" w:cs="Tahoma"/>
                <w:color w:val="000000"/>
                <w:shd w:val="clear" w:color="auto" w:fill="FFFFFF"/>
              </w:rPr>
              <w:t> </w:t>
            </w:r>
          </w:p>
          <w:p w14:paraId="089ADF1B" w14:textId="77777777" w:rsidR="00D55DE3" w:rsidRDefault="00D55DE3" w:rsidP="00A338D7">
            <w:pPr>
              <w:rPr>
                <w:rStyle w:val="eop"/>
                <w:rFonts w:ascii="Tahoma" w:hAnsi="Tahoma" w:cs="Tahoma"/>
                <w:color w:val="000000"/>
                <w:shd w:val="clear" w:color="auto" w:fill="FFFFFF"/>
              </w:rPr>
            </w:pPr>
          </w:p>
          <w:p w14:paraId="049F31CB" w14:textId="620A632B" w:rsidR="00D55DE3" w:rsidRPr="005E601E" w:rsidRDefault="00D55DE3" w:rsidP="00A338D7">
            <w:pPr>
              <w:rPr>
                <w:rFonts w:ascii="Lato" w:hAnsi="Lato"/>
                <w:bCs/>
                <w:iCs/>
                <w:sz w:val="22"/>
                <w:szCs w:val="22"/>
              </w:rPr>
            </w:pPr>
            <w:r w:rsidRPr="00D55DE3">
              <w:rPr>
                <w:rFonts w:ascii="Lato" w:hAnsi="Lato"/>
                <w:bCs/>
                <w:iCs/>
                <w:sz w:val="22"/>
                <w:szCs w:val="22"/>
              </w:rPr>
              <w:t>A large part of realizing our KM plan’s goals means we are looking for a highly-motivated KM expert to further develop and oversee our new Localisation Community of Practice (COP).</w:t>
            </w:r>
            <w:r>
              <w:rPr>
                <w:rFonts w:ascii="Lato" w:hAnsi="Lato"/>
                <w:bCs/>
                <w:iCs/>
                <w:sz w:val="22"/>
                <w:szCs w:val="22"/>
              </w:rPr>
              <w:t xml:space="preserve"> The Knowledge </w:t>
            </w:r>
            <w:r w:rsidRPr="00D55DE3">
              <w:rPr>
                <w:rFonts w:ascii="Lato" w:hAnsi="Lato"/>
                <w:bCs/>
                <w:iCs/>
                <w:sz w:val="22"/>
                <w:szCs w:val="22"/>
                <w:lang w:val="en-US"/>
              </w:rPr>
              <w:t xml:space="preserve">Manager will support this by strengthening relationships with existing members and growing new relationships with professionals across the Save the Children Movement, and eventually, extend membership to local and national actors to become a vibrant, collaborative network worldwide. The Manager’s role in building knowledge and trust amongst our members and with local partners will be instrumental to furthering our </w:t>
            </w:r>
            <w:proofErr w:type="spellStart"/>
            <w:r w:rsidRPr="00D55DE3">
              <w:rPr>
                <w:rFonts w:ascii="Lato" w:hAnsi="Lato"/>
                <w:bCs/>
                <w:iCs/>
                <w:sz w:val="22"/>
                <w:szCs w:val="22"/>
                <w:lang w:val="en-US"/>
              </w:rPr>
              <w:t>localisation</w:t>
            </w:r>
            <w:proofErr w:type="spellEnd"/>
            <w:r w:rsidRPr="00D55DE3">
              <w:rPr>
                <w:rFonts w:ascii="Lato" w:hAnsi="Lato"/>
                <w:bCs/>
                <w:iCs/>
                <w:sz w:val="22"/>
                <w:szCs w:val="22"/>
                <w:lang w:val="en-US"/>
              </w:rPr>
              <w:t xml:space="preserve"> approaches and increasing thought leadership in this cross- cutting area.</w:t>
            </w:r>
            <w:r w:rsidRPr="00D55DE3">
              <w:rPr>
                <w:rFonts w:ascii="Lato" w:hAnsi="Lato"/>
                <w:bCs/>
                <w:iCs/>
                <w:sz w:val="22"/>
                <w:szCs w:val="22"/>
              </w:rPr>
              <w:t> </w:t>
            </w:r>
          </w:p>
        </w:tc>
      </w:tr>
    </w:tbl>
    <w:p w14:paraId="53128261"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E8B04B4">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2486C05" w14:textId="77777777" w:rsidTr="4E8B04B4">
        <w:tc>
          <w:tcPr>
            <w:tcW w:w="10296" w:type="dxa"/>
          </w:tcPr>
          <w:p w14:paraId="4101652C" w14:textId="77777777" w:rsidR="004F4DCF" w:rsidRPr="00DE037C" w:rsidRDefault="004F4DCF" w:rsidP="004F4DCF">
            <w:pPr>
              <w:rPr>
                <w:rFonts w:ascii="Lato" w:hAnsi="Lato"/>
                <w:noProof/>
                <w:sz w:val="22"/>
                <w:szCs w:val="22"/>
              </w:rPr>
            </w:pPr>
          </w:p>
          <w:p w14:paraId="4873E0F8" w14:textId="208A5D08" w:rsid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Lead areas of work to strengthen processes, practices, culture, and systems that drive knowledge management practices on </w:t>
            </w:r>
            <w:proofErr w:type="spellStart"/>
            <w:r w:rsidRPr="4E8B04B4">
              <w:rPr>
                <w:rFonts w:ascii="Lato Medium" w:eastAsia="Lato Medium" w:hAnsi="Lato Medium" w:cs="Lato Medium"/>
                <w:sz w:val="22"/>
                <w:szCs w:val="22"/>
                <w:lang w:val="en-US"/>
              </w:rPr>
              <w:t>Localisation</w:t>
            </w:r>
            <w:proofErr w:type="spellEnd"/>
            <w:r w:rsidR="061AE3C5" w:rsidRPr="4E8B04B4">
              <w:rPr>
                <w:rFonts w:ascii="Lato Medium" w:eastAsia="Lato Medium" w:hAnsi="Lato Medium" w:cs="Lato Medium"/>
                <w:sz w:val="22"/>
                <w:szCs w:val="22"/>
                <w:lang w:val="en-US"/>
              </w:rPr>
              <w:t xml:space="preserve"> and create an enabling environment and culture for improved organizational learning. </w:t>
            </w:r>
            <w:r w:rsidRPr="4E8B04B4">
              <w:rPr>
                <w:rFonts w:ascii="Lato Medium" w:eastAsia="Lato Medium" w:hAnsi="Lato Medium" w:cs="Lato Medium"/>
                <w:sz w:val="22"/>
                <w:szCs w:val="22"/>
              </w:rPr>
              <w:t> </w:t>
            </w:r>
            <w:r w:rsidR="061AE3C5" w:rsidRPr="4E8B04B4">
              <w:rPr>
                <w:rFonts w:ascii="Lato Medium" w:eastAsia="Lato Medium" w:hAnsi="Lato Medium" w:cs="Lato Medium"/>
                <w:sz w:val="22"/>
                <w:szCs w:val="22"/>
              </w:rPr>
              <w:t xml:space="preserve">This will include </w:t>
            </w:r>
            <w:r w:rsidR="061AE3C5" w:rsidRPr="4E8B04B4">
              <w:rPr>
                <w:rFonts w:ascii="Lato Medium" w:eastAsia="Lato Medium" w:hAnsi="Lato Medium" w:cs="Lato Medium"/>
                <w:sz w:val="22"/>
                <w:szCs w:val="22"/>
                <w:lang w:val="en-US"/>
              </w:rPr>
              <w:t>identifying, sharing, supporting or leading on global, regional, or national learning events as well as external events learning events as appropriate.</w:t>
            </w:r>
            <w:r w:rsidR="061AE3C5" w:rsidRPr="4E8B04B4">
              <w:rPr>
                <w:rFonts w:ascii="Lato Medium" w:eastAsia="Lato Medium" w:hAnsi="Lato Medium" w:cs="Lato Medium"/>
                <w:sz w:val="22"/>
                <w:szCs w:val="22"/>
              </w:rPr>
              <w:t> </w:t>
            </w:r>
          </w:p>
          <w:p w14:paraId="771FC961" w14:textId="77777777" w:rsidR="002C77B6" w:rsidRDefault="002C77B6" w:rsidP="4E8B04B4">
            <w:pPr>
              <w:tabs>
                <w:tab w:val="num" w:pos="720"/>
              </w:tabs>
              <w:ind w:left="360"/>
              <w:rPr>
                <w:rFonts w:ascii="Lato Medium" w:eastAsia="Lato Medium" w:hAnsi="Lato Medium" w:cs="Lato Medium"/>
                <w:sz w:val="22"/>
                <w:szCs w:val="22"/>
              </w:rPr>
            </w:pPr>
          </w:p>
          <w:p w14:paraId="4A51A9D6" w14:textId="77777777" w:rsid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Promote collaboration and knowledge sharing through defining, supporting and encouraging the use of knowledge on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rPr>
              <w:t> </w:t>
            </w:r>
            <w:r w:rsidR="5A648800" w:rsidRPr="4E8B04B4">
              <w:rPr>
                <w:rFonts w:ascii="Lato Medium" w:eastAsia="Lato Medium" w:hAnsi="Lato Medium" w:cs="Lato Medium"/>
                <w:sz w:val="22"/>
                <w:szCs w:val="22"/>
              </w:rPr>
              <w:t>by i</w:t>
            </w:r>
            <w:proofErr w:type="spellStart"/>
            <w:r w:rsidRPr="4E8B04B4">
              <w:rPr>
                <w:rFonts w:ascii="Lato Medium" w:eastAsia="Lato Medium" w:hAnsi="Lato Medium" w:cs="Lato Medium"/>
                <w:sz w:val="22"/>
                <w:szCs w:val="22"/>
                <w:lang w:val="en-US"/>
              </w:rPr>
              <w:t>mplement</w:t>
            </w:r>
            <w:r w:rsidR="5A648800" w:rsidRPr="4E8B04B4">
              <w:rPr>
                <w:rFonts w:ascii="Lato Medium" w:eastAsia="Lato Medium" w:hAnsi="Lato Medium" w:cs="Lato Medium"/>
                <w:sz w:val="22"/>
                <w:szCs w:val="22"/>
                <w:lang w:val="en-US"/>
              </w:rPr>
              <w:t>ing</w:t>
            </w:r>
            <w:proofErr w:type="spellEnd"/>
            <w:r w:rsidR="5A648800" w:rsidRPr="4E8B04B4">
              <w:rPr>
                <w:rFonts w:ascii="Lato Medium" w:eastAsia="Lato Medium" w:hAnsi="Lato Medium" w:cs="Lato Medium"/>
                <w:sz w:val="22"/>
                <w:szCs w:val="22"/>
                <w:lang w:val="en-US"/>
              </w:rPr>
              <w:t xml:space="preserve"> and maintaining the Global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xml:space="preserve"> KM Plan</w:t>
            </w:r>
          </w:p>
          <w:p w14:paraId="39ED40FF" w14:textId="77777777" w:rsidR="002C77B6" w:rsidRDefault="002C77B6" w:rsidP="4E8B04B4">
            <w:pPr>
              <w:pStyle w:val="ListParagraph"/>
              <w:rPr>
                <w:rFonts w:ascii="Lato Medium" w:eastAsia="Lato Medium" w:hAnsi="Lato Medium" w:cs="Lato Medium"/>
                <w:sz w:val="22"/>
                <w:szCs w:val="22"/>
                <w:lang w:val="en-US"/>
              </w:rPr>
            </w:pPr>
          </w:p>
          <w:p w14:paraId="238DE0DB" w14:textId="77777777" w:rsid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Responsible for the development and maintenance of Knowledge Management tools, trackers and processes to support delivery of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lang w:val="en-US"/>
              </w:rPr>
              <w:t xml:space="preserve"> Knowledge Management</w:t>
            </w:r>
            <w:r w:rsidR="5A648800" w:rsidRPr="4E8B04B4">
              <w:rPr>
                <w:rFonts w:ascii="Lato Medium" w:eastAsia="Lato Medium" w:hAnsi="Lato Medium" w:cs="Lato Medium"/>
                <w:sz w:val="22"/>
                <w:szCs w:val="22"/>
              </w:rPr>
              <w:t xml:space="preserve">. This will include cataloguing and </w:t>
            </w:r>
            <w:r w:rsidR="5A648800" w:rsidRPr="4E8B04B4">
              <w:rPr>
                <w:rFonts w:ascii="Lato Medium" w:eastAsia="Lato Medium" w:hAnsi="Lato Medium" w:cs="Lato Medium"/>
                <w:sz w:val="22"/>
                <w:szCs w:val="22"/>
                <w:lang w:val="en-US"/>
              </w:rPr>
              <w:t xml:space="preserve">and keeping up-to-date a library of case studies and good/promising practice and </w:t>
            </w:r>
            <w:r w:rsidR="5A648800" w:rsidRPr="4E8B04B4">
              <w:rPr>
                <w:rFonts w:ascii="Lato Medium" w:eastAsia="Lato Medium" w:hAnsi="Lato Medium" w:cs="Lato Medium"/>
                <w:sz w:val="22"/>
                <w:szCs w:val="22"/>
              </w:rPr>
              <w:t xml:space="preserve">establishing a </w:t>
            </w:r>
            <w:proofErr w:type="spellStart"/>
            <w:r w:rsidR="5A648800" w:rsidRPr="4E8B04B4">
              <w:rPr>
                <w:rFonts w:ascii="Lato Medium" w:eastAsia="Lato Medium" w:hAnsi="Lato Medium" w:cs="Lato Medium"/>
                <w:sz w:val="22"/>
                <w:szCs w:val="22"/>
                <w:lang w:val="en-US"/>
              </w:rPr>
              <w:t>centralised</w:t>
            </w:r>
            <w:proofErr w:type="spellEnd"/>
            <w:r w:rsidR="5A648800" w:rsidRPr="4E8B04B4">
              <w:rPr>
                <w:rFonts w:ascii="Lato Medium" w:eastAsia="Lato Medium" w:hAnsi="Lato Medium" w:cs="Lato Medium"/>
                <w:sz w:val="22"/>
                <w:szCs w:val="22"/>
                <w:lang w:val="en-US"/>
              </w:rPr>
              <w:t xml:space="preserve">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xml:space="preserve"> Knowledge Hub by supporting the consolidation of existing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xml:space="preserve">-related knowledge on SC preferred platforms (e.g. Resource Center, </w:t>
            </w:r>
            <w:proofErr w:type="spellStart"/>
            <w:r w:rsidR="5A648800" w:rsidRPr="4E8B04B4">
              <w:rPr>
                <w:rFonts w:ascii="Lato Medium" w:eastAsia="Lato Medium" w:hAnsi="Lato Medium" w:cs="Lato Medium"/>
                <w:sz w:val="22"/>
                <w:szCs w:val="22"/>
                <w:lang w:val="en-US"/>
              </w:rPr>
              <w:t>OneNet</w:t>
            </w:r>
            <w:proofErr w:type="spellEnd"/>
            <w:r w:rsidR="5A648800" w:rsidRPr="4E8B04B4">
              <w:rPr>
                <w:rFonts w:ascii="Lato Medium" w:eastAsia="Lato Medium" w:hAnsi="Lato Medium" w:cs="Lato Medium"/>
                <w:sz w:val="22"/>
                <w:szCs w:val="22"/>
                <w:lang w:val="en-US"/>
              </w:rPr>
              <w:t xml:space="preserve">, etc.) and develop </w:t>
            </w:r>
            <w:proofErr w:type="spellStart"/>
            <w:r w:rsidR="5A648800" w:rsidRPr="4E8B04B4">
              <w:rPr>
                <w:rFonts w:ascii="Lato Medium" w:eastAsia="Lato Medium" w:hAnsi="Lato Medium" w:cs="Lato Medium"/>
                <w:sz w:val="22"/>
                <w:szCs w:val="22"/>
                <w:lang w:val="en-US"/>
              </w:rPr>
              <w:t>socialisation</w:t>
            </w:r>
            <w:proofErr w:type="spellEnd"/>
            <w:r w:rsidR="5A648800" w:rsidRPr="4E8B04B4">
              <w:rPr>
                <w:rFonts w:ascii="Lato Medium" w:eastAsia="Lato Medium" w:hAnsi="Lato Medium" w:cs="Lato Medium"/>
                <w:sz w:val="22"/>
                <w:szCs w:val="22"/>
                <w:lang w:val="en-US"/>
              </w:rPr>
              <w:t xml:space="preserve"> and promotion plan to redirect all users via effective signposting.</w:t>
            </w:r>
            <w:r w:rsidR="5A648800" w:rsidRPr="4E8B04B4">
              <w:rPr>
                <w:rFonts w:ascii="Lato Medium" w:eastAsia="Lato Medium" w:hAnsi="Lato Medium" w:cs="Lato Medium"/>
                <w:sz w:val="22"/>
                <w:szCs w:val="22"/>
              </w:rPr>
              <w:t> </w:t>
            </w:r>
          </w:p>
          <w:p w14:paraId="14F7E88F" w14:textId="77777777" w:rsidR="002C77B6" w:rsidRDefault="002C77B6" w:rsidP="4E8B04B4">
            <w:pPr>
              <w:pStyle w:val="ListParagraph"/>
              <w:rPr>
                <w:rFonts w:ascii="Lato Medium" w:eastAsia="Lato Medium" w:hAnsi="Lato Medium" w:cs="Lato Medium"/>
                <w:sz w:val="22"/>
                <w:szCs w:val="22"/>
                <w:lang w:val="en-US"/>
              </w:rPr>
            </w:pPr>
          </w:p>
          <w:p w14:paraId="48949EAD" w14:textId="77777777" w:rsid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Collect, develop and/or facilitate the production of case studies and good examples of effective/innovative </w:t>
            </w:r>
            <w:proofErr w:type="spellStart"/>
            <w:r w:rsidRPr="4E8B04B4">
              <w:rPr>
                <w:rFonts w:ascii="Lato Medium" w:eastAsia="Lato Medium" w:hAnsi="Lato Medium" w:cs="Lato Medium"/>
                <w:sz w:val="22"/>
                <w:szCs w:val="22"/>
                <w:lang w:val="en-US"/>
              </w:rPr>
              <w:t>localised</w:t>
            </w:r>
            <w:proofErr w:type="spellEnd"/>
            <w:r w:rsidRPr="4E8B04B4">
              <w:rPr>
                <w:rFonts w:ascii="Lato Medium" w:eastAsia="Lato Medium" w:hAnsi="Lato Medium" w:cs="Lato Medium"/>
                <w:sz w:val="22"/>
                <w:szCs w:val="22"/>
                <w:lang w:val="en-US"/>
              </w:rPr>
              <w:t xml:space="preserve"> approaches implemented by SCA entities across our thematic portfolios and strategic enablers (e.g. hunger and livelihoods; education and child protectio</w:t>
            </w:r>
            <w:r w:rsidR="5A648800" w:rsidRPr="4E8B04B4">
              <w:rPr>
                <w:rFonts w:ascii="Lato Medium" w:eastAsia="Lato Medium" w:hAnsi="Lato Medium" w:cs="Lato Medium"/>
                <w:sz w:val="22"/>
                <w:szCs w:val="22"/>
                <w:lang w:val="en-US"/>
              </w:rPr>
              <w:t xml:space="preserve">n; humanitarian response; etc.) and design introductory modules on </w:t>
            </w:r>
            <w:proofErr w:type="spellStart"/>
            <w:r w:rsidR="5A648800" w:rsidRPr="4E8B04B4">
              <w:rPr>
                <w:rFonts w:ascii="Lato Medium" w:eastAsia="Lato Medium" w:hAnsi="Lato Medium" w:cs="Lato Medium"/>
                <w:sz w:val="22"/>
                <w:szCs w:val="22"/>
                <w:lang w:val="en-US"/>
              </w:rPr>
              <w:t>localised</w:t>
            </w:r>
            <w:proofErr w:type="spellEnd"/>
            <w:r w:rsidR="5A648800" w:rsidRPr="4E8B04B4">
              <w:rPr>
                <w:rFonts w:ascii="Lato Medium" w:eastAsia="Lato Medium" w:hAnsi="Lato Medium" w:cs="Lato Medium"/>
                <w:sz w:val="22"/>
                <w:szCs w:val="22"/>
                <w:lang w:val="en-US"/>
              </w:rPr>
              <w:t xml:space="preserve"> approaches for new staff and/or staff new to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xml:space="preserve"> and interested in expanding their understanding and capacities, organized along key thematic areas (e.g. Seven Dimensions of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others as needed).</w:t>
            </w:r>
            <w:r w:rsidR="5A648800" w:rsidRPr="4E8B04B4">
              <w:rPr>
                <w:rFonts w:ascii="Lato Medium" w:eastAsia="Lato Medium" w:hAnsi="Lato Medium" w:cs="Lato Medium"/>
                <w:sz w:val="22"/>
                <w:szCs w:val="22"/>
              </w:rPr>
              <w:t> </w:t>
            </w:r>
          </w:p>
          <w:p w14:paraId="06D86F05" w14:textId="08F26B70" w:rsidR="002C77B6" w:rsidRPr="00444B45" w:rsidRDefault="002C77B6" w:rsidP="4E8B04B4">
            <w:pPr>
              <w:rPr>
                <w:rStyle w:val="normaltextrun"/>
                <w:rFonts w:ascii="Lato Medium" w:eastAsia="Lato Medium" w:hAnsi="Lato Medium" w:cs="Lato Medium"/>
                <w:color w:val="000000"/>
                <w:sz w:val="22"/>
                <w:szCs w:val="22"/>
                <w:shd w:val="clear" w:color="auto" w:fill="FFFFFF"/>
                <w:lang w:val="en-US"/>
              </w:rPr>
            </w:pPr>
          </w:p>
          <w:p w14:paraId="6BF98F91" w14:textId="77777777" w:rsidR="002C77B6" w:rsidRP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Style w:val="normaltextrun"/>
                <w:rFonts w:ascii="Lato Medium" w:eastAsia="Lato Medium" w:hAnsi="Lato Medium" w:cs="Lato Medium"/>
                <w:color w:val="000000"/>
                <w:sz w:val="22"/>
                <w:szCs w:val="22"/>
                <w:shd w:val="clear" w:color="auto" w:fill="FFFFFF"/>
                <w:lang w:val="en-US"/>
              </w:rPr>
              <w:t xml:space="preserve">Manage and Maintain Global </w:t>
            </w:r>
            <w:proofErr w:type="spellStart"/>
            <w:r w:rsidRPr="4E8B04B4">
              <w:rPr>
                <w:rStyle w:val="normaltextrun"/>
                <w:rFonts w:ascii="Lato Medium" w:eastAsia="Lato Medium" w:hAnsi="Lato Medium" w:cs="Lato Medium"/>
                <w:color w:val="000000"/>
                <w:sz w:val="22"/>
                <w:szCs w:val="22"/>
                <w:shd w:val="clear" w:color="auto" w:fill="FFFFFF"/>
                <w:lang w:val="en-US"/>
              </w:rPr>
              <w:t>Localisation</w:t>
            </w:r>
            <w:proofErr w:type="spellEnd"/>
            <w:r w:rsidRPr="4E8B04B4">
              <w:rPr>
                <w:rStyle w:val="normaltextrun"/>
                <w:rFonts w:ascii="Lato Medium" w:eastAsia="Lato Medium" w:hAnsi="Lato Medium" w:cs="Lato Medium"/>
                <w:color w:val="000000"/>
                <w:sz w:val="22"/>
                <w:szCs w:val="22"/>
                <w:shd w:val="clear" w:color="auto" w:fill="FFFFFF"/>
                <w:lang w:val="en-US"/>
              </w:rPr>
              <w:t xml:space="preserve"> Community of Practice</w:t>
            </w:r>
            <w:r w:rsidRPr="4E8B04B4">
              <w:rPr>
                <w:rStyle w:val="eop"/>
                <w:rFonts w:ascii="Lato Medium" w:eastAsia="Lato Medium" w:hAnsi="Lato Medium" w:cs="Lato Medium"/>
                <w:color w:val="000000"/>
                <w:sz w:val="22"/>
                <w:szCs w:val="22"/>
                <w:shd w:val="clear" w:color="auto" w:fill="FFFFFF"/>
              </w:rPr>
              <w:t> </w:t>
            </w:r>
            <w:r w:rsidR="5A648800" w:rsidRPr="4E8B04B4">
              <w:rPr>
                <w:rStyle w:val="eop"/>
                <w:rFonts w:ascii="Lato Medium" w:eastAsia="Lato Medium" w:hAnsi="Lato Medium" w:cs="Lato Medium"/>
                <w:color w:val="000000"/>
                <w:sz w:val="22"/>
                <w:szCs w:val="22"/>
                <w:shd w:val="clear" w:color="auto" w:fill="FFFFFF"/>
              </w:rPr>
              <w:t xml:space="preserve">by managing </w:t>
            </w:r>
            <w:r w:rsidRPr="4E8B04B4">
              <w:rPr>
                <w:rFonts w:ascii="Lato Medium" w:eastAsia="Lato Medium" w:hAnsi="Lato Medium" w:cs="Lato Medium"/>
              </w:rPr>
              <w:t>and develop</w:t>
            </w:r>
            <w:r w:rsidR="5A648800" w:rsidRPr="4E8B04B4">
              <w:rPr>
                <w:rFonts w:ascii="Lato Medium" w:eastAsia="Lato Medium" w:hAnsi="Lato Medium" w:cs="Lato Medium"/>
              </w:rPr>
              <w:t>ing</w:t>
            </w:r>
            <w:r w:rsidRPr="4E8B04B4">
              <w:rPr>
                <w:rFonts w:ascii="Lato Medium" w:eastAsia="Lato Medium" w:hAnsi="Lato Medium" w:cs="Lato Medium"/>
              </w:rPr>
              <w:t xml:space="preserve"> the Localisation Community of Practice (COP)’s membership and learning and</w:t>
            </w:r>
            <w:r w:rsidRPr="4E8B04B4">
              <w:rPr>
                <w:rFonts w:ascii="Lato Medium" w:eastAsia="Lato Medium" w:hAnsi="Lato Medium" w:cs="Lato Medium"/>
                <w:lang w:val="en-US"/>
              </w:rPr>
              <w:t xml:space="preserve"> engagement activities and to support the global </w:t>
            </w:r>
            <w:proofErr w:type="spellStart"/>
            <w:r w:rsidRPr="4E8B04B4">
              <w:rPr>
                <w:rFonts w:ascii="Lato Medium" w:eastAsia="Lato Medium" w:hAnsi="Lato Medium" w:cs="Lato Medium"/>
                <w:lang w:val="en-US"/>
              </w:rPr>
              <w:t>Localisation</w:t>
            </w:r>
            <w:proofErr w:type="spellEnd"/>
            <w:r w:rsidRPr="4E8B04B4">
              <w:rPr>
                <w:rFonts w:ascii="Lato Medium" w:eastAsia="Lato Medium" w:hAnsi="Lato Medium" w:cs="Lato Medium"/>
                <w:lang w:val="en-US"/>
              </w:rPr>
              <w:t xml:space="preserve"> key stakeholders </w:t>
            </w:r>
            <w:r w:rsidR="5A648800" w:rsidRPr="4E8B04B4">
              <w:rPr>
                <w:rFonts w:ascii="Lato Medium" w:eastAsia="Lato Medium" w:hAnsi="Lato Medium" w:cs="Lato Medium"/>
                <w:lang w:val="en-US"/>
              </w:rPr>
              <w:t>i</w:t>
            </w:r>
            <w:r w:rsidRPr="4E8B04B4">
              <w:rPr>
                <w:rFonts w:ascii="Lato Medium" w:eastAsia="Lato Medium" w:hAnsi="Lato Medium" w:cs="Lato Medium"/>
              </w:rPr>
              <w:t>n delivering our wider strategic objectives.</w:t>
            </w:r>
          </w:p>
          <w:p w14:paraId="60059FCA" w14:textId="77777777" w:rsidR="002C77B6" w:rsidRDefault="002C77B6" w:rsidP="4E8B04B4">
            <w:pPr>
              <w:pStyle w:val="ListParagraph"/>
              <w:rPr>
                <w:rFonts w:ascii="Lato Medium" w:eastAsia="Lato Medium" w:hAnsi="Lato Medium" w:cs="Lato Medium"/>
                <w:sz w:val="22"/>
                <w:szCs w:val="22"/>
                <w:lang w:val="en-US"/>
              </w:rPr>
            </w:pPr>
          </w:p>
          <w:p w14:paraId="40BFC6FC" w14:textId="77777777" w:rsidR="002C77B6"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Coordinate and facilitate the delivery of quarterly thematic training webinars on </w:t>
            </w:r>
            <w:proofErr w:type="spellStart"/>
            <w:r w:rsidRPr="4E8B04B4">
              <w:rPr>
                <w:rFonts w:ascii="Lato Medium" w:eastAsia="Lato Medium" w:hAnsi="Lato Medium" w:cs="Lato Medium"/>
                <w:sz w:val="22"/>
                <w:szCs w:val="22"/>
                <w:lang w:val="en-US"/>
              </w:rPr>
              <w:t>localised</w:t>
            </w:r>
            <w:proofErr w:type="spellEnd"/>
            <w:r w:rsidRPr="4E8B04B4">
              <w:rPr>
                <w:rFonts w:ascii="Lato Medium" w:eastAsia="Lato Medium" w:hAnsi="Lato Medium" w:cs="Lato Medium"/>
                <w:sz w:val="22"/>
                <w:szCs w:val="22"/>
                <w:lang w:val="en-US"/>
              </w:rPr>
              <w:t xml:space="preserve"> approaches successfully implemented by Save the Children Association (SCA) entities including but not limited to: engaging partners equitably in program design; implementing new approaches to partnership management and capacity strengthening; showcasing lessons learned from experience implementing </w:t>
            </w:r>
            <w:proofErr w:type="spellStart"/>
            <w:r w:rsidRPr="4E8B04B4">
              <w:rPr>
                <w:rFonts w:ascii="Lato Medium" w:eastAsia="Lato Medium" w:hAnsi="Lato Medium" w:cs="Lato Medium"/>
                <w:sz w:val="22"/>
                <w:szCs w:val="22"/>
                <w:lang w:val="en-US"/>
              </w:rPr>
              <w:t>localised</w:t>
            </w:r>
            <w:proofErr w:type="spellEnd"/>
            <w:r w:rsidRPr="4E8B04B4">
              <w:rPr>
                <w:rFonts w:ascii="Lato Medium" w:eastAsia="Lato Medium" w:hAnsi="Lato Medium" w:cs="Lato Medium"/>
                <w:sz w:val="22"/>
                <w:szCs w:val="22"/>
                <w:lang w:val="en-US"/>
              </w:rPr>
              <w:t xml:space="preserve"> approaches in humanitarian programs/settings; innovative funding mechanisms; etc. </w:t>
            </w:r>
          </w:p>
          <w:p w14:paraId="18417D4D" w14:textId="77777777" w:rsidR="002C77B6" w:rsidRDefault="002C77B6" w:rsidP="4E8B04B4">
            <w:pPr>
              <w:pStyle w:val="ListParagraph"/>
              <w:rPr>
                <w:rFonts w:ascii="Lato Medium" w:eastAsia="Lato Medium" w:hAnsi="Lato Medium" w:cs="Lato Medium"/>
                <w:sz w:val="22"/>
                <w:szCs w:val="22"/>
                <w:lang w:val="en-US"/>
              </w:rPr>
            </w:pPr>
          </w:p>
          <w:p w14:paraId="7076B7A8" w14:textId="64574F60" w:rsidR="00D55DE3" w:rsidRPr="00444B45" w:rsidRDefault="15203983"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lastRenderedPageBreak/>
              <w:t xml:space="preserve">Facilitate and manage, at minimum, a monthly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lang w:val="en-US"/>
              </w:rPr>
              <w:t xml:space="preserve"> community of practice (COP) learning forum to foster discussion and sharing between countries and teams around practical implications of im</w:t>
            </w:r>
            <w:r w:rsidR="5A648800" w:rsidRPr="4E8B04B4">
              <w:rPr>
                <w:rFonts w:ascii="Lato Medium" w:eastAsia="Lato Medium" w:hAnsi="Lato Medium" w:cs="Lato Medium"/>
                <w:sz w:val="22"/>
                <w:szCs w:val="22"/>
                <w:lang w:val="en-US"/>
              </w:rPr>
              <w:t xml:space="preserve">plementing </w:t>
            </w:r>
            <w:proofErr w:type="spellStart"/>
            <w:r w:rsidR="5A648800" w:rsidRPr="4E8B04B4">
              <w:rPr>
                <w:rFonts w:ascii="Lato Medium" w:eastAsia="Lato Medium" w:hAnsi="Lato Medium" w:cs="Lato Medium"/>
                <w:sz w:val="22"/>
                <w:szCs w:val="22"/>
                <w:lang w:val="en-US"/>
              </w:rPr>
              <w:t>localised</w:t>
            </w:r>
            <w:proofErr w:type="spellEnd"/>
            <w:r w:rsidR="5A648800" w:rsidRPr="4E8B04B4">
              <w:rPr>
                <w:rFonts w:ascii="Lato Medium" w:eastAsia="Lato Medium" w:hAnsi="Lato Medium" w:cs="Lato Medium"/>
                <w:sz w:val="22"/>
                <w:szCs w:val="22"/>
                <w:lang w:val="en-US"/>
              </w:rPr>
              <w:t xml:space="preserve"> approaches and launch a </w:t>
            </w:r>
            <w:r w:rsidRPr="4E8B04B4">
              <w:rPr>
                <w:rFonts w:ascii="Lato Medium" w:eastAsia="Lato Medium" w:hAnsi="Lato Medium" w:cs="Lato Medium"/>
                <w:sz w:val="22"/>
                <w:szCs w:val="22"/>
                <w:lang w:val="en-US"/>
              </w:rPr>
              <w:t>Questions and Answers (Q&amp;A) forum and requests platform for the community of practice an</w:t>
            </w:r>
            <w:r w:rsidR="5A648800" w:rsidRPr="4E8B04B4">
              <w:rPr>
                <w:rFonts w:ascii="Lato Medium" w:eastAsia="Lato Medium" w:hAnsi="Lato Medium" w:cs="Lato Medium"/>
                <w:sz w:val="22"/>
                <w:szCs w:val="22"/>
                <w:lang w:val="en-US"/>
              </w:rPr>
              <w:t xml:space="preserve">d SCA </w:t>
            </w:r>
            <w:proofErr w:type="spellStart"/>
            <w:r w:rsidR="5A648800" w:rsidRPr="4E8B04B4">
              <w:rPr>
                <w:rFonts w:ascii="Lato Medium" w:eastAsia="Lato Medium" w:hAnsi="Lato Medium" w:cs="Lato Medium"/>
                <w:sz w:val="22"/>
                <w:szCs w:val="22"/>
                <w:lang w:val="en-US"/>
              </w:rPr>
              <w:t>localisation</w:t>
            </w:r>
            <w:proofErr w:type="spellEnd"/>
            <w:r w:rsidR="5A648800" w:rsidRPr="4E8B04B4">
              <w:rPr>
                <w:rFonts w:ascii="Lato Medium" w:eastAsia="Lato Medium" w:hAnsi="Lato Medium" w:cs="Lato Medium"/>
                <w:sz w:val="22"/>
                <w:szCs w:val="22"/>
                <w:lang w:val="en-US"/>
              </w:rPr>
              <w:t xml:space="preserve"> focal points, including m</w:t>
            </w:r>
            <w:r w:rsidRPr="4E8B04B4">
              <w:rPr>
                <w:rFonts w:ascii="Lato Medium" w:eastAsia="Lato Medium" w:hAnsi="Lato Medium" w:cs="Lato Medium"/>
                <w:sz w:val="22"/>
                <w:szCs w:val="22"/>
                <w:lang w:val="en-US"/>
              </w:rPr>
              <w:t>anage</w:t>
            </w:r>
            <w:r w:rsidR="5A648800" w:rsidRPr="4E8B04B4">
              <w:rPr>
                <w:rFonts w:ascii="Lato Medium" w:eastAsia="Lato Medium" w:hAnsi="Lato Medium" w:cs="Lato Medium"/>
                <w:sz w:val="22"/>
                <w:szCs w:val="22"/>
                <w:lang w:val="en-US"/>
              </w:rPr>
              <w:t>ment</w:t>
            </w:r>
            <w:r w:rsidRPr="4E8B04B4">
              <w:rPr>
                <w:rFonts w:ascii="Lato Medium" w:eastAsia="Lato Medium" w:hAnsi="Lato Medium" w:cs="Lato Medium"/>
                <w:sz w:val="22"/>
                <w:szCs w:val="22"/>
                <w:lang w:val="en-US"/>
              </w:rPr>
              <w:t xml:space="preserve"> and triage </w:t>
            </w:r>
            <w:r w:rsidR="5A648800" w:rsidRPr="4E8B04B4">
              <w:rPr>
                <w:rFonts w:ascii="Lato Medium" w:eastAsia="Lato Medium" w:hAnsi="Lato Medium" w:cs="Lato Medium"/>
                <w:sz w:val="22"/>
                <w:szCs w:val="22"/>
                <w:lang w:val="en-US"/>
              </w:rPr>
              <w:t xml:space="preserve">of </w:t>
            </w:r>
            <w:r w:rsidRPr="4E8B04B4">
              <w:rPr>
                <w:rFonts w:ascii="Lato Medium" w:eastAsia="Lato Medium" w:hAnsi="Lato Medium" w:cs="Lato Medium"/>
                <w:sz w:val="22"/>
                <w:szCs w:val="22"/>
                <w:lang w:val="en-US"/>
              </w:rPr>
              <w:t>the Q&amp;A forum and request platform</w:t>
            </w:r>
          </w:p>
          <w:p w14:paraId="2F5BFF91" w14:textId="77777777" w:rsidR="00444B45" w:rsidRDefault="00444B45" w:rsidP="4E8B04B4">
            <w:pPr>
              <w:pStyle w:val="ListParagraph"/>
              <w:rPr>
                <w:rFonts w:ascii="Lato Medium" w:eastAsia="Lato Medium" w:hAnsi="Lato Medium" w:cs="Lato Medium"/>
                <w:sz w:val="22"/>
                <w:szCs w:val="22"/>
              </w:rPr>
            </w:pPr>
          </w:p>
          <w:p w14:paraId="617715FE" w14:textId="77777777" w:rsidR="00444B45" w:rsidRDefault="0410C8C1"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Support the LI and LTT to develop and implement internal/external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lang w:val="en-US"/>
              </w:rPr>
              <w:t xml:space="preserve"> communications plans across the SC Movement.</w:t>
            </w:r>
            <w:r w:rsidRPr="4E8B04B4">
              <w:rPr>
                <w:rFonts w:ascii="Lato Medium" w:eastAsia="Lato Medium" w:hAnsi="Lato Medium" w:cs="Lato Medium"/>
                <w:sz w:val="22"/>
                <w:szCs w:val="22"/>
              </w:rPr>
              <w:t> </w:t>
            </w:r>
          </w:p>
          <w:p w14:paraId="30939800" w14:textId="77777777" w:rsidR="00444B45" w:rsidRDefault="00444B45" w:rsidP="4E8B04B4">
            <w:pPr>
              <w:pStyle w:val="ListParagraph"/>
              <w:rPr>
                <w:rFonts w:ascii="Lato Medium" w:eastAsia="Lato Medium" w:hAnsi="Lato Medium" w:cs="Lato Medium"/>
                <w:sz w:val="22"/>
                <w:szCs w:val="22"/>
                <w:lang w:val="en-US"/>
              </w:rPr>
            </w:pPr>
          </w:p>
          <w:p w14:paraId="293B12F7" w14:textId="77777777" w:rsidR="00444B45" w:rsidRDefault="0410C8C1"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Develop clear metrics for monitoring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lang w:val="en-US"/>
              </w:rPr>
              <w:t>-related KM in conjunction with key focal points</w:t>
            </w:r>
            <w:r w:rsidRPr="4E8B04B4">
              <w:rPr>
                <w:rFonts w:ascii="Lato Medium" w:eastAsia="Lato Medium" w:hAnsi="Lato Medium" w:cs="Lato Medium"/>
                <w:sz w:val="22"/>
                <w:szCs w:val="22"/>
              </w:rPr>
              <w:t> </w:t>
            </w:r>
          </w:p>
          <w:p w14:paraId="5A5354D6" w14:textId="77777777" w:rsidR="00444B45" w:rsidRDefault="00444B45" w:rsidP="4E8B04B4">
            <w:pPr>
              <w:pStyle w:val="ListParagraph"/>
              <w:rPr>
                <w:rFonts w:ascii="Lato Medium" w:eastAsia="Lato Medium" w:hAnsi="Lato Medium" w:cs="Lato Medium"/>
                <w:sz w:val="22"/>
                <w:szCs w:val="22"/>
                <w:lang w:val="en-US"/>
              </w:rPr>
            </w:pPr>
          </w:p>
          <w:p w14:paraId="49EA7E0B" w14:textId="77777777" w:rsidR="00444B45" w:rsidRDefault="0410C8C1" w:rsidP="4E8B04B4">
            <w:pPr>
              <w:pStyle w:val="ListParagraph"/>
              <w:numPr>
                <w:ilvl w:val="0"/>
                <w:numId w:val="3"/>
              </w:numPr>
              <w:tabs>
                <w:tab w:val="num" w:pos="720"/>
              </w:tabs>
              <w:rPr>
                <w:rFonts w:ascii="Lato Medium" w:eastAsia="Lato Medium" w:hAnsi="Lato Medium" w:cs="Lato Medium"/>
                <w:sz w:val="22"/>
                <w:szCs w:val="22"/>
              </w:rPr>
            </w:pPr>
            <w:r w:rsidRPr="4E8B04B4">
              <w:rPr>
                <w:rFonts w:ascii="Lato Medium" w:eastAsia="Lato Medium" w:hAnsi="Lato Medium" w:cs="Lato Medium"/>
                <w:sz w:val="22"/>
                <w:szCs w:val="22"/>
                <w:lang w:val="en-US"/>
              </w:rPr>
              <w:t xml:space="preserve">Work with relevant stakeholders across SCA such as Global KM and Learning, MEAL, and others as needed to support and improve inter-agency </w:t>
            </w:r>
            <w:proofErr w:type="spellStart"/>
            <w:r w:rsidRPr="4E8B04B4">
              <w:rPr>
                <w:rFonts w:ascii="Lato Medium" w:eastAsia="Lato Medium" w:hAnsi="Lato Medium" w:cs="Lato Medium"/>
                <w:sz w:val="22"/>
                <w:szCs w:val="22"/>
                <w:lang w:val="en-US"/>
              </w:rPr>
              <w:t>localisation</w:t>
            </w:r>
            <w:proofErr w:type="spellEnd"/>
            <w:r w:rsidRPr="4E8B04B4">
              <w:rPr>
                <w:rFonts w:ascii="Lato Medium" w:eastAsia="Lato Medium" w:hAnsi="Lato Medium" w:cs="Lato Medium"/>
                <w:sz w:val="22"/>
                <w:szCs w:val="22"/>
                <w:lang w:val="en-US"/>
              </w:rPr>
              <w:t xml:space="preserve"> integration</w:t>
            </w:r>
            <w:r w:rsidRPr="4E8B04B4">
              <w:rPr>
                <w:rFonts w:ascii="Lato Medium" w:eastAsia="Lato Medium" w:hAnsi="Lato Medium" w:cs="Lato Medium"/>
                <w:sz w:val="22"/>
                <w:szCs w:val="22"/>
              </w:rPr>
              <w:t xml:space="preserve"> and </w:t>
            </w:r>
            <w:r w:rsidRPr="4E8B04B4">
              <w:rPr>
                <w:rFonts w:ascii="Lato Medium" w:eastAsia="Lato Medium" w:hAnsi="Lato Medium" w:cs="Lato Medium"/>
                <w:sz w:val="22"/>
                <w:szCs w:val="22"/>
                <w:u w:val="single"/>
                <w:lang w:val="en-US"/>
              </w:rPr>
              <w:t>engage and coordinate with SC’s learning agenda</w:t>
            </w:r>
          </w:p>
          <w:p w14:paraId="048CF9E9" w14:textId="77777777" w:rsidR="00444B45" w:rsidRPr="002C77B6" w:rsidRDefault="00444B45" w:rsidP="4E8B04B4">
            <w:pPr>
              <w:rPr>
                <w:rFonts w:ascii="Lato Medium" w:eastAsia="Lato Medium" w:hAnsi="Lato Medium" w:cs="Lato Medium"/>
                <w:sz w:val="22"/>
                <w:szCs w:val="22"/>
              </w:rPr>
            </w:pPr>
          </w:p>
          <w:p w14:paraId="4B99056E" w14:textId="75B3BF38" w:rsidR="00D55DE3" w:rsidRPr="005E601E" w:rsidRDefault="00D55DE3" w:rsidP="00D55DE3">
            <w:pPr>
              <w:rPr>
                <w:rFonts w:ascii="Lato" w:hAnsi="Lato"/>
                <w:sz w:val="22"/>
                <w:szCs w:val="22"/>
              </w:rPr>
            </w:pPr>
          </w:p>
        </w:tc>
      </w:tr>
    </w:tbl>
    <w:p w14:paraId="1299C43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DDBEF00" w14:textId="77777777" w:rsidTr="00033EB6">
        <w:tc>
          <w:tcPr>
            <w:tcW w:w="10296" w:type="dxa"/>
          </w:tcPr>
          <w:p w14:paraId="3461D779" w14:textId="65BF068C" w:rsidR="00B42C23" w:rsidRPr="00B42C23" w:rsidRDefault="009E6707" w:rsidP="00DE037C">
            <w:pPr>
              <w:rPr>
                <w:rFonts w:ascii="Lato" w:hAnsi="Lato"/>
                <w:bCs/>
                <w:sz w:val="22"/>
                <w:szCs w:val="22"/>
              </w:rPr>
            </w:pPr>
            <w:r>
              <w:rPr>
                <w:rFonts w:ascii="Lato" w:hAnsi="Lato"/>
                <w:bCs/>
                <w:sz w:val="22"/>
                <w:szCs w:val="22"/>
              </w:rPr>
              <w:t>N/A</w:t>
            </w:r>
          </w:p>
        </w:tc>
      </w:tr>
    </w:tbl>
    <w:p w14:paraId="3CF2D8B6"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6DF96F9" w14:textId="77777777" w:rsidTr="00033EB6">
        <w:tc>
          <w:tcPr>
            <w:tcW w:w="10296" w:type="dxa"/>
          </w:tcPr>
          <w:p w14:paraId="1E449EC0" w14:textId="6C6B052B" w:rsidR="00B42C23" w:rsidRDefault="00B42C23" w:rsidP="00DE037C">
            <w:pPr>
              <w:rPr>
                <w:rFonts w:ascii="Lato" w:hAnsi="Lato"/>
                <w:bCs/>
                <w:sz w:val="22"/>
                <w:szCs w:val="22"/>
              </w:rPr>
            </w:pPr>
            <w:r>
              <w:rPr>
                <w:rFonts w:ascii="Lato" w:hAnsi="Lato"/>
                <w:bCs/>
                <w:sz w:val="22"/>
                <w:szCs w:val="22"/>
              </w:rPr>
              <w:t xml:space="preserve">Number of people managed in total: </w:t>
            </w:r>
            <w:r w:rsidR="009E6707">
              <w:rPr>
                <w:rFonts w:ascii="Lato" w:hAnsi="Lato"/>
                <w:bCs/>
                <w:sz w:val="22"/>
                <w:szCs w:val="22"/>
              </w:rPr>
              <w:t>0</w:t>
            </w:r>
          </w:p>
          <w:p w14:paraId="0B58B6DB" w14:textId="23C45832" w:rsidR="00B42C23" w:rsidRDefault="00B42C23" w:rsidP="00B42C23">
            <w:pPr>
              <w:rPr>
                <w:rFonts w:ascii="Lato" w:hAnsi="Lato"/>
                <w:bCs/>
                <w:sz w:val="22"/>
                <w:szCs w:val="22"/>
              </w:rPr>
            </w:pPr>
            <w:r>
              <w:rPr>
                <w:rFonts w:ascii="Lato" w:hAnsi="Lato"/>
                <w:bCs/>
                <w:sz w:val="22"/>
                <w:szCs w:val="22"/>
              </w:rPr>
              <w:t xml:space="preserve">Manager of a team: </w:t>
            </w:r>
            <w:r w:rsidR="009E6707">
              <w:rPr>
                <w:rFonts w:ascii="Lato" w:hAnsi="Lato"/>
                <w:bCs/>
                <w:sz w:val="22"/>
                <w:szCs w:val="22"/>
              </w:rPr>
              <w:t>No</w:t>
            </w:r>
          </w:p>
          <w:p w14:paraId="47FF1D40" w14:textId="20A6FE76" w:rsidR="00B42C23" w:rsidRPr="00B42C23" w:rsidRDefault="00B42C23" w:rsidP="00DE037C">
            <w:pPr>
              <w:rPr>
                <w:rFonts w:ascii="Lato" w:hAnsi="Lato"/>
                <w:bCs/>
                <w:sz w:val="22"/>
                <w:szCs w:val="22"/>
              </w:rPr>
            </w:pPr>
            <w:r>
              <w:rPr>
                <w:rFonts w:ascii="Lato" w:hAnsi="Lato"/>
                <w:bCs/>
                <w:sz w:val="22"/>
                <w:szCs w:val="22"/>
              </w:rPr>
              <w:t xml:space="preserve">Team Manager (manager of multiple teams): </w:t>
            </w:r>
            <w:r w:rsidR="009E6707">
              <w:rPr>
                <w:rFonts w:ascii="Lato" w:hAnsi="Lato"/>
                <w:bCs/>
                <w:sz w:val="22"/>
                <w:szCs w:val="22"/>
              </w:rPr>
              <w:t>No</w:t>
            </w:r>
          </w:p>
        </w:tc>
      </w:tr>
    </w:tbl>
    <w:p w14:paraId="0FB78278"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FC39945" w14:textId="77777777" w:rsidTr="00033EB6">
        <w:tc>
          <w:tcPr>
            <w:tcW w:w="10296" w:type="dxa"/>
          </w:tcPr>
          <w:p w14:paraId="0562CB0E" w14:textId="77777777" w:rsidR="00FB24F3" w:rsidRDefault="00FB24F3" w:rsidP="00033EB6">
            <w:pPr>
              <w:rPr>
                <w:rFonts w:ascii="Lato" w:hAnsi="Lato"/>
                <w:bCs/>
                <w:noProof/>
                <w:sz w:val="22"/>
                <w:szCs w:val="22"/>
              </w:rPr>
            </w:pPr>
          </w:p>
          <w:p w14:paraId="226BDF2D" w14:textId="77777777" w:rsidR="00DE037C" w:rsidRDefault="009E6707" w:rsidP="00033EB6">
            <w:pPr>
              <w:rPr>
                <w:rFonts w:ascii="Lato" w:hAnsi="Lato"/>
                <w:b/>
                <w:bCs/>
                <w:sz w:val="22"/>
                <w:szCs w:val="22"/>
              </w:rPr>
            </w:pPr>
            <w:r>
              <w:rPr>
                <w:rFonts w:ascii="Lato" w:hAnsi="Lato"/>
                <w:b/>
                <w:bCs/>
                <w:sz w:val="22"/>
                <w:szCs w:val="22"/>
              </w:rPr>
              <w:t>Global</w:t>
            </w:r>
          </w:p>
          <w:p w14:paraId="34CE0A41" w14:textId="1CEBF03C" w:rsidR="009E6707" w:rsidRPr="00FB24F3" w:rsidRDefault="009E6707" w:rsidP="00033EB6">
            <w:pPr>
              <w:rPr>
                <w:rFonts w:ascii="Lato" w:hAnsi="Lato"/>
                <w:b/>
                <w:bCs/>
                <w:sz w:val="22"/>
                <w:szCs w:val="22"/>
              </w:rPr>
            </w:pPr>
          </w:p>
        </w:tc>
      </w:tr>
    </w:tbl>
    <w:p w14:paraId="62EBF3C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5BE25A8" w14:textId="77777777" w:rsidTr="00033EB6">
        <w:tc>
          <w:tcPr>
            <w:tcW w:w="10296" w:type="dxa"/>
          </w:tcPr>
          <w:p w14:paraId="35A0D563" w14:textId="3B263EFB" w:rsidR="008F7976" w:rsidRDefault="008F7976" w:rsidP="008F7976">
            <w:pPr>
              <w:rPr>
                <w:rFonts w:ascii="Lato" w:hAnsi="Lato"/>
                <w:bCs/>
                <w:sz w:val="22"/>
                <w:szCs w:val="22"/>
              </w:rPr>
            </w:pPr>
            <w:r>
              <w:rPr>
                <w:rFonts w:ascii="Lato" w:hAnsi="Lato"/>
                <w:bCs/>
                <w:sz w:val="22"/>
                <w:szCs w:val="22"/>
              </w:rPr>
              <w:t xml:space="preserve">International travel required: </w:t>
            </w:r>
            <w:r w:rsidR="009E6707">
              <w:rPr>
                <w:rFonts w:ascii="Lato" w:hAnsi="Lato"/>
                <w:bCs/>
                <w:sz w:val="22"/>
                <w:szCs w:val="22"/>
              </w:rPr>
              <w:t>Yes</w:t>
            </w:r>
          </w:p>
          <w:p w14:paraId="6D98A12B" w14:textId="77777777" w:rsidR="008F7976" w:rsidRDefault="008F7976" w:rsidP="008F7976">
            <w:pPr>
              <w:rPr>
                <w:rFonts w:ascii="Lato" w:hAnsi="Lato"/>
                <w:bCs/>
                <w:sz w:val="22"/>
                <w:szCs w:val="22"/>
              </w:rPr>
            </w:pPr>
          </w:p>
          <w:p w14:paraId="4EF6AB4E" w14:textId="45299DC0" w:rsidR="008F7976" w:rsidRDefault="008F7976" w:rsidP="008F7976">
            <w:pPr>
              <w:rPr>
                <w:rFonts w:ascii="Lato" w:hAnsi="Lato"/>
                <w:bCs/>
                <w:sz w:val="22"/>
                <w:szCs w:val="22"/>
              </w:rPr>
            </w:pPr>
            <w:r>
              <w:rPr>
                <w:rFonts w:ascii="Lato" w:hAnsi="Lato"/>
                <w:bCs/>
                <w:sz w:val="22"/>
                <w:szCs w:val="22"/>
              </w:rPr>
              <w:t xml:space="preserve">Percentage of required for travel: </w:t>
            </w:r>
            <w:r w:rsidR="009E6707">
              <w:rPr>
                <w:rFonts w:ascii="Lato" w:hAnsi="Lato"/>
                <w:bCs/>
                <w:sz w:val="22"/>
                <w:szCs w:val="22"/>
              </w:rPr>
              <w:t>Up to 10%</w:t>
            </w:r>
          </w:p>
          <w:p w14:paraId="2946DB82" w14:textId="77777777" w:rsidR="008F7976" w:rsidRPr="00B42C23" w:rsidRDefault="008F7976" w:rsidP="00033EB6">
            <w:pPr>
              <w:rPr>
                <w:rFonts w:ascii="Lato" w:hAnsi="Lato"/>
                <w:bCs/>
                <w:sz w:val="22"/>
                <w:szCs w:val="22"/>
              </w:rPr>
            </w:pPr>
          </w:p>
        </w:tc>
      </w:tr>
    </w:tbl>
    <w:p w14:paraId="5997CC1D"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AB180C" w14:textId="77777777" w:rsidTr="00033EB6">
        <w:trPr>
          <w:trHeight w:val="854"/>
        </w:trPr>
        <w:tc>
          <w:tcPr>
            <w:tcW w:w="10296" w:type="dxa"/>
          </w:tcPr>
          <w:p w14:paraId="0FD12120" w14:textId="77777777" w:rsidR="009E6707" w:rsidRDefault="009E6707" w:rsidP="009E670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4F0773A" w14:textId="77777777" w:rsidR="009E6707" w:rsidRDefault="009E6707" w:rsidP="009E6707">
            <w:pPr>
              <w:rPr>
                <w:rFonts w:ascii="Lato" w:hAnsi="Lato"/>
                <w:b/>
                <w:sz w:val="22"/>
                <w:szCs w:val="22"/>
              </w:rPr>
            </w:pPr>
          </w:p>
          <w:p w14:paraId="11592E95" w14:textId="4B163ADF" w:rsidR="0059514E" w:rsidRDefault="0059514E" w:rsidP="0059514E">
            <w:pPr>
              <w:pStyle w:val="paragraph"/>
              <w:numPr>
                <w:ilvl w:val="0"/>
                <w:numId w:val="6"/>
              </w:numPr>
              <w:spacing w:before="0" w:beforeAutospacing="0" w:after="0" w:afterAutospacing="0"/>
              <w:textAlignment w:val="baseline"/>
              <w:rPr>
                <w:rStyle w:val="eop"/>
                <w:rFonts w:ascii="Lato" w:hAnsi="Lato"/>
                <w:sz w:val="22"/>
                <w:szCs w:val="22"/>
              </w:rPr>
            </w:pPr>
            <w:r>
              <w:rPr>
                <w:rStyle w:val="eop"/>
                <w:rFonts w:ascii="Lato" w:hAnsi="Lato"/>
                <w:sz w:val="22"/>
                <w:szCs w:val="22"/>
              </w:rPr>
              <w:t xml:space="preserve">Localisation Task Team (dotted line management sits with this team, meaning that </w:t>
            </w:r>
            <w:r w:rsidR="00404EE6">
              <w:rPr>
                <w:rStyle w:val="eop"/>
                <w:rFonts w:ascii="Lato" w:hAnsi="Lato"/>
                <w:sz w:val="22"/>
                <w:szCs w:val="22"/>
              </w:rPr>
              <w:t xml:space="preserve">this team provides </w:t>
            </w:r>
            <w:r>
              <w:rPr>
                <w:rStyle w:val="eop"/>
                <w:rFonts w:ascii="Lato" w:hAnsi="Lato"/>
                <w:sz w:val="22"/>
                <w:szCs w:val="22"/>
              </w:rPr>
              <w:t xml:space="preserve">steer on key priorities and </w:t>
            </w:r>
            <w:r w:rsidR="00404EE6">
              <w:rPr>
                <w:rStyle w:val="eop"/>
                <w:rFonts w:ascii="Lato" w:hAnsi="Lato"/>
                <w:sz w:val="22"/>
                <w:szCs w:val="22"/>
              </w:rPr>
              <w:t>review of deliverables</w:t>
            </w:r>
            <w:r>
              <w:rPr>
                <w:rStyle w:val="eop"/>
                <w:rFonts w:ascii="Lato" w:hAnsi="Lato"/>
                <w:sz w:val="22"/>
                <w:szCs w:val="22"/>
              </w:rPr>
              <w:t>)</w:t>
            </w:r>
          </w:p>
          <w:p w14:paraId="781AEB85" w14:textId="629C9750" w:rsidR="009E6707" w:rsidRDefault="00B13CE5" w:rsidP="0059514E">
            <w:pPr>
              <w:pStyle w:val="paragraph"/>
              <w:numPr>
                <w:ilvl w:val="0"/>
                <w:numId w:val="6"/>
              </w:numPr>
              <w:spacing w:before="0" w:beforeAutospacing="0" w:after="0" w:afterAutospacing="0"/>
              <w:textAlignment w:val="baseline"/>
              <w:rPr>
                <w:rFonts w:ascii="Lato" w:hAnsi="Lato"/>
                <w:sz w:val="22"/>
                <w:szCs w:val="22"/>
              </w:rPr>
            </w:pPr>
            <w:r>
              <w:rPr>
                <w:rStyle w:val="normaltextrun"/>
                <w:rFonts w:ascii="Lato" w:hAnsi="Lato"/>
                <w:sz w:val="22"/>
                <w:szCs w:val="22"/>
              </w:rPr>
              <w:t xml:space="preserve">SCI Global teams </w:t>
            </w:r>
          </w:p>
          <w:p w14:paraId="3BCA4C65" w14:textId="77777777" w:rsidR="009E6707" w:rsidRDefault="009E6707" w:rsidP="0059514E">
            <w:pPr>
              <w:pStyle w:val="paragraph"/>
              <w:numPr>
                <w:ilvl w:val="0"/>
                <w:numId w:val="6"/>
              </w:numPr>
              <w:spacing w:before="0" w:beforeAutospacing="0" w:after="0" w:afterAutospacing="0"/>
              <w:textAlignment w:val="baseline"/>
              <w:rPr>
                <w:rFonts w:ascii="Lato" w:hAnsi="Lato"/>
                <w:sz w:val="22"/>
                <w:szCs w:val="22"/>
              </w:rPr>
            </w:pPr>
            <w:r>
              <w:rPr>
                <w:rStyle w:val="normaltextrun"/>
                <w:rFonts w:ascii="Lato" w:hAnsi="Lato"/>
                <w:sz w:val="22"/>
                <w:szCs w:val="22"/>
              </w:rPr>
              <w:t>Country Office SMT </w:t>
            </w:r>
            <w:r>
              <w:rPr>
                <w:rStyle w:val="eop"/>
                <w:rFonts w:ascii="Lato" w:hAnsi="Lato"/>
                <w:sz w:val="22"/>
                <w:szCs w:val="22"/>
              </w:rPr>
              <w:t> </w:t>
            </w:r>
          </w:p>
          <w:p w14:paraId="5AE19AED" w14:textId="4F85F3AF" w:rsidR="009E6707" w:rsidRDefault="009E6707" w:rsidP="0059514E">
            <w:pPr>
              <w:pStyle w:val="paragraph"/>
              <w:numPr>
                <w:ilvl w:val="0"/>
                <w:numId w:val="6"/>
              </w:numPr>
              <w:spacing w:before="0" w:beforeAutospacing="0" w:after="0" w:afterAutospacing="0"/>
              <w:textAlignment w:val="baseline"/>
              <w:rPr>
                <w:rStyle w:val="eop"/>
                <w:rFonts w:ascii="Lato" w:hAnsi="Lato"/>
                <w:sz w:val="22"/>
                <w:szCs w:val="22"/>
              </w:rPr>
            </w:pPr>
            <w:r>
              <w:rPr>
                <w:rStyle w:val="normaltextrun"/>
                <w:rFonts w:ascii="Lato" w:hAnsi="Lato"/>
                <w:sz w:val="22"/>
                <w:szCs w:val="22"/>
              </w:rPr>
              <w:t>C</w:t>
            </w:r>
            <w:r w:rsidR="00B13CE5">
              <w:rPr>
                <w:rStyle w:val="normaltextrun"/>
                <w:rFonts w:ascii="Lato" w:hAnsi="Lato"/>
                <w:sz w:val="22"/>
                <w:szCs w:val="22"/>
              </w:rPr>
              <w:t xml:space="preserve">ountry Office Functional Teams </w:t>
            </w:r>
          </w:p>
          <w:p w14:paraId="7CD6F427" w14:textId="77777777" w:rsidR="009E6707" w:rsidRDefault="009E6707" w:rsidP="009E6707">
            <w:pPr>
              <w:rPr>
                <w:rFonts w:ascii="Lato" w:hAnsi="Lato"/>
                <w:bCs/>
                <w:sz w:val="22"/>
                <w:szCs w:val="22"/>
              </w:rPr>
            </w:pPr>
          </w:p>
          <w:p w14:paraId="5D617CBE" w14:textId="77777777" w:rsidR="009E6707" w:rsidRDefault="009E6707" w:rsidP="009E6707">
            <w:pPr>
              <w:rPr>
                <w:rFonts w:ascii="Lato" w:hAnsi="Lato"/>
                <w:b/>
                <w:sz w:val="22"/>
                <w:szCs w:val="22"/>
              </w:rPr>
            </w:pPr>
            <w:r w:rsidRPr="005E601E">
              <w:rPr>
                <w:rFonts w:ascii="Lato" w:hAnsi="Lato"/>
                <w:b/>
                <w:sz w:val="22"/>
                <w:szCs w:val="22"/>
              </w:rPr>
              <w:t>External</w:t>
            </w:r>
          </w:p>
          <w:p w14:paraId="21ED4106" w14:textId="77777777" w:rsidR="00B13CE5" w:rsidRPr="00F32129" w:rsidRDefault="00B13CE5" w:rsidP="0059514E">
            <w:pPr>
              <w:pStyle w:val="ListParagraph"/>
              <w:numPr>
                <w:ilvl w:val="0"/>
                <w:numId w:val="6"/>
              </w:numPr>
              <w:contextualSpacing w:val="0"/>
              <w:rPr>
                <w:rStyle w:val="None"/>
                <w:rFonts w:ascii="Lato" w:hAnsi="Lato"/>
                <w:lang w:val="en-US"/>
              </w:rPr>
            </w:pPr>
            <w:r>
              <w:rPr>
                <w:rStyle w:val="None"/>
                <w:rFonts w:ascii="Lato" w:hAnsi="Lato"/>
              </w:rPr>
              <w:t>External Advisory groups</w:t>
            </w:r>
          </w:p>
          <w:p w14:paraId="25E439F4" w14:textId="77777777" w:rsidR="00B13CE5" w:rsidRPr="00F32129" w:rsidRDefault="00B13CE5" w:rsidP="0059514E">
            <w:pPr>
              <w:pStyle w:val="ListParagraph"/>
              <w:numPr>
                <w:ilvl w:val="0"/>
                <w:numId w:val="6"/>
              </w:numPr>
              <w:contextualSpacing w:val="0"/>
              <w:rPr>
                <w:rStyle w:val="None"/>
                <w:rFonts w:ascii="Lato" w:hAnsi="Lato"/>
                <w:lang w:val="en-US"/>
              </w:rPr>
            </w:pPr>
            <w:r>
              <w:rPr>
                <w:rStyle w:val="None"/>
                <w:rFonts w:ascii="Lato" w:hAnsi="Lato"/>
              </w:rPr>
              <w:t>NGO forums</w:t>
            </w:r>
          </w:p>
          <w:p w14:paraId="3F901703" w14:textId="77777777" w:rsidR="00B13CE5" w:rsidRPr="00F32129" w:rsidRDefault="00B13CE5" w:rsidP="0059514E">
            <w:pPr>
              <w:pStyle w:val="ListParagraph"/>
              <w:numPr>
                <w:ilvl w:val="0"/>
                <w:numId w:val="6"/>
              </w:numPr>
              <w:contextualSpacing w:val="0"/>
              <w:rPr>
                <w:rStyle w:val="None"/>
                <w:rFonts w:ascii="Lato" w:hAnsi="Lato"/>
                <w:lang w:val="en-US"/>
              </w:rPr>
            </w:pPr>
            <w:r>
              <w:rPr>
                <w:rStyle w:val="None"/>
                <w:rFonts w:ascii="Lato" w:hAnsi="Lato"/>
              </w:rPr>
              <w:t>SC partners</w:t>
            </w:r>
          </w:p>
          <w:p w14:paraId="15CFB1F9" w14:textId="77777777" w:rsidR="00B13CE5" w:rsidRPr="00723BC9" w:rsidRDefault="00B13CE5" w:rsidP="0059514E">
            <w:pPr>
              <w:pStyle w:val="ListParagraph"/>
              <w:numPr>
                <w:ilvl w:val="0"/>
                <w:numId w:val="6"/>
              </w:numPr>
              <w:contextualSpacing w:val="0"/>
              <w:rPr>
                <w:rStyle w:val="None"/>
                <w:rFonts w:ascii="Lato" w:hAnsi="Lato"/>
                <w:lang w:val="en-US"/>
              </w:rPr>
            </w:pPr>
            <w:r>
              <w:rPr>
                <w:rStyle w:val="None"/>
                <w:rFonts w:ascii="Lato" w:hAnsi="Lato"/>
              </w:rPr>
              <w:t>Peer INGOs</w:t>
            </w:r>
          </w:p>
          <w:p w14:paraId="3FE9F23F" w14:textId="77777777" w:rsidR="002E64D8" w:rsidRPr="002E64D8" w:rsidRDefault="002E64D8" w:rsidP="009E6707">
            <w:pPr>
              <w:ind w:left="360"/>
              <w:rPr>
                <w:rFonts w:ascii="Lato" w:hAnsi="Lato"/>
                <w:bCs/>
                <w:sz w:val="22"/>
                <w:szCs w:val="22"/>
              </w:rPr>
            </w:pPr>
          </w:p>
        </w:tc>
      </w:tr>
    </w:tbl>
    <w:p w14:paraId="1F72F64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CE6F91" w14:textId="77777777" w:rsidTr="00033EB6">
        <w:trPr>
          <w:trHeight w:val="854"/>
        </w:trPr>
        <w:tc>
          <w:tcPr>
            <w:tcW w:w="10296" w:type="dxa"/>
          </w:tcPr>
          <w:p w14:paraId="02FEB6B3" w14:textId="77777777" w:rsidR="00444B45" w:rsidRPr="00444B45" w:rsidRDefault="00444B45" w:rsidP="00444B45">
            <w:pPr>
              <w:rPr>
                <w:rFonts w:ascii="Lato" w:hAnsi="Lato"/>
                <w:bCs/>
                <w:sz w:val="22"/>
                <w:szCs w:val="22"/>
              </w:rPr>
            </w:pPr>
            <w:r w:rsidRPr="00444B45">
              <w:rPr>
                <w:rFonts w:ascii="Lato" w:hAnsi="Lato"/>
                <w:bCs/>
                <w:sz w:val="22"/>
                <w:szCs w:val="22"/>
              </w:rPr>
              <w:t>Cluster: Leading</w:t>
            </w:r>
          </w:p>
          <w:p w14:paraId="00B3AAA7" w14:textId="77777777" w:rsidR="00444B45" w:rsidRPr="00444B45" w:rsidRDefault="00444B45" w:rsidP="00444B45">
            <w:pPr>
              <w:rPr>
                <w:rFonts w:ascii="Lato" w:hAnsi="Lato"/>
                <w:bCs/>
                <w:sz w:val="22"/>
                <w:szCs w:val="22"/>
              </w:rPr>
            </w:pPr>
            <w:r w:rsidRPr="00444B45">
              <w:rPr>
                <w:rFonts w:ascii="Lato" w:hAnsi="Lato"/>
                <w:bCs/>
                <w:sz w:val="22"/>
                <w:szCs w:val="22"/>
              </w:rPr>
              <w:t>Competency: Leading and Inspiring Others</w:t>
            </w:r>
          </w:p>
          <w:p w14:paraId="07A66FF0" w14:textId="77777777" w:rsidR="00444B45" w:rsidRPr="00444B45" w:rsidRDefault="00444B45" w:rsidP="00444B45">
            <w:pPr>
              <w:rPr>
                <w:rFonts w:ascii="Lato" w:hAnsi="Lato"/>
                <w:bCs/>
                <w:sz w:val="22"/>
                <w:szCs w:val="22"/>
              </w:rPr>
            </w:pPr>
            <w:r w:rsidRPr="00444B45">
              <w:rPr>
                <w:rFonts w:ascii="Lato" w:hAnsi="Lato"/>
                <w:bCs/>
                <w:sz w:val="22"/>
                <w:szCs w:val="22"/>
              </w:rPr>
              <w:t>Level: Leading Edge</w:t>
            </w:r>
          </w:p>
          <w:p w14:paraId="1720F531" w14:textId="77777777" w:rsidR="00444B45" w:rsidRPr="00444B45" w:rsidRDefault="00444B45" w:rsidP="00444B45">
            <w:pPr>
              <w:rPr>
                <w:rFonts w:ascii="Lato" w:hAnsi="Lato"/>
                <w:bCs/>
                <w:sz w:val="22"/>
                <w:szCs w:val="22"/>
              </w:rPr>
            </w:pPr>
            <w:r w:rsidRPr="00444B45">
              <w:rPr>
                <w:rFonts w:ascii="Lato" w:hAnsi="Lato"/>
                <w:bCs/>
                <w:sz w:val="22"/>
                <w:szCs w:val="22"/>
              </w:rPr>
              <w:t>Behavioural Indicator: Creates and engages others in a shared vision and strategy that will deliver more for children.</w:t>
            </w:r>
          </w:p>
          <w:p w14:paraId="666B298D" w14:textId="77777777" w:rsidR="00444B45" w:rsidRPr="00444B45" w:rsidRDefault="00444B45" w:rsidP="00444B45">
            <w:pPr>
              <w:rPr>
                <w:rFonts w:ascii="Lato" w:hAnsi="Lato"/>
                <w:bCs/>
                <w:sz w:val="22"/>
                <w:szCs w:val="22"/>
              </w:rPr>
            </w:pPr>
          </w:p>
          <w:p w14:paraId="382606EE" w14:textId="77777777" w:rsidR="00444B45" w:rsidRPr="00444B45" w:rsidRDefault="00444B45" w:rsidP="00444B45">
            <w:pPr>
              <w:rPr>
                <w:rFonts w:ascii="Lato" w:hAnsi="Lato"/>
                <w:bCs/>
                <w:sz w:val="22"/>
                <w:szCs w:val="22"/>
              </w:rPr>
            </w:pPr>
            <w:r w:rsidRPr="00444B45">
              <w:rPr>
                <w:rFonts w:ascii="Lato" w:hAnsi="Lato"/>
                <w:bCs/>
                <w:sz w:val="22"/>
                <w:szCs w:val="22"/>
              </w:rPr>
              <w:t>Competency: Developing Self and Others</w:t>
            </w:r>
          </w:p>
          <w:p w14:paraId="25E4BC6B" w14:textId="77777777" w:rsidR="00444B45" w:rsidRPr="00444B45" w:rsidRDefault="00444B45" w:rsidP="00444B45">
            <w:pPr>
              <w:rPr>
                <w:rFonts w:ascii="Lato" w:hAnsi="Lato"/>
                <w:bCs/>
                <w:sz w:val="22"/>
                <w:szCs w:val="22"/>
              </w:rPr>
            </w:pPr>
            <w:r w:rsidRPr="00444B45">
              <w:rPr>
                <w:rFonts w:ascii="Lato" w:hAnsi="Lato"/>
                <w:bCs/>
                <w:sz w:val="22"/>
                <w:szCs w:val="22"/>
              </w:rPr>
              <w:t>Level: Leading Edge</w:t>
            </w:r>
          </w:p>
          <w:p w14:paraId="531D142F" w14:textId="77777777" w:rsidR="00444B45" w:rsidRPr="00444B45" w:rsidRDefault="00444B45" w:rsidP="00444B45">
            <w:pPr>
              <w:rPr>
                <w:rFonts w:ascii="Lato" w:hAnsi="Lato"/>
                <w:bCs/>
                <w:sz w:val="22"/>
                <w:szCs w:val="22"/>
              </w:rPr>
            </w:pPr>
            <w:r w:rsidRPr="00444B45">
              <w:rPr>
                <w:rFonts w:ascii="Lato" w:hAnsi="Lato"/>
                <w:bCs/>
                <w:sz w:val="22"/>
                <w:szCs w:val="22"/>
              </w:rPr>
              <w:t xml:space="preserve">Behavioural Indicator: Creates and enables a learning culture that supports the development of </w:t>
            </w:r>
            <w:proofErr w:type="gramStart"/>
            <w:r w:rsidRPr="00444B45">
              <w:rPr>
                <w:rFonts w:ascii="Lato" w:hAnsi="Lato"/>
                <w:bCs/>
                <w:sz w:val="22"/>
                <w:szCs w:val="22"/>
              </w:rPr>
              <w:t>staff .</w:t>
            </w:r>
            <w:proofErr w:type="gramEnd"/>
          </w:p>
          <w:p w14:paraId="1D9C3B93" w14:textId="77777777" w:rsidR="00444B45" w:rsidRPr="00444B45" w:rsidRDefault="00444B45" w:rsidP="00444B45">
            <w:pPr>
              <w:rPr>
                <w:rFonts w:ascii="Lato" w:hAnsi="Lato"/>
                <w:bCs/>
                <w:sz w:val="22"/>
                <w:szCs w:val="22"/>
              </w:rPr>
            </w:pPr>
          </w:p>
          <w:p w14:paraId="0DA62A7B" w14:textId="77777777" w:rsidR="00444B45" w:rsidRPr="00444B45" w:rsidRDefault="00444B45" w:rsidP="00444B45">
            <w:pPr>
              <w:rPr>
                <w:rFonts w:ascii="Lato" w:hAnsi="Lato"/>
                <w:bCs/>
                <w:sz w:val="22"/>
                <w:szCs w:val="22"/>
              </w:rPr>
            </w:pPr>
            <w:r w:rsidRPr="00444B45">
              <w:rPr>
                <w:rFonts w:ascii="Lato" w:hAnsi="Lato"/>
                <w:bCs/>
                <w:sz w:val="22"/>
                <w:szCs w:val="22"/>
              </w:rPr>
              <w:t>Cluster: Thinking</w:t>
            </w:r>
          </w:p>
          <w:p w14:paraId="3AB86D60" w14:textId="77777777" w:rsidR="00444B45" w:rsidRPr="00444B45" w:rsidRDefault="00444B45" w:rsidP="00444B45">
            <w:pPr>
              <w:rPr>
                <w:rFonts w:ascii="Lato" w:hAnsi="Lato"/>
                <w:bCs/>
                <w:sz w:val="22"/>
                <w:szCs w:val="22"/>
              </w:rPr>
            </w:pPr>
            <w:r w:rsidRPr="00444B45">
              <w:rPr>
                <w:rFonts w:ascii="Lato" w:hAnsi="Lato"/>
                <w:bCs/>
                <w:sz w:val="22"/>
                <w:szCs w:val="22"/>
              </w:rPr>
              <w:t>Competency: Innovating and Adapting</w:t>
            </w:r>
          </w:p>
          <w:p w14:paraId="5048DAA9" w14:textId="77777777" w:rsidR="00444B45" w:rsidRPr="00444B45" w:rsidRDefault="00444B45" w:rsidP="00444B45">
            <w:pPr>
              <w:rPr>
                <w:rFonts w:ascii="Lato" w:hAnsi="Lato"/>
                <w:bCs/>
                <w:sz w:val="22"/>
                <w:szCs w:val="22"/>
              </w:rPr>
            </w:pPr>
            <w:r w:rsidRPr="00444B45">
              <w:rPr>
                <w:rFonts w:ascii="Lato" w:hAnsi="Lato"/>
                <w:bCs/>
                <w:sz w:val="22"/>
                <w:szCs w:val="22"/>
              </w:rPr>
              <w:t>Level: Leading Edge</w:t>
            </w:r>
          </w:p>
          <w:p w14:paraId="15F9569F" w14:textId="77777777" w:rsidR="00444B45" w:rsidRPr="00444B45" w:rsidRDefault="00444B45" w:rsidP="00444B45">
            <w:pPr>
              <w:rPr>
                <w:rFonts w:ascii="Lato" w:hAnsi="Lato"/>
                <w:bCs/>
                <w:sz w:val="22"/>
                <w:szCs w:val="22"/>
              </w:rPr>
            </w:pPr>
            <w:r w:rsidRPr="00444B45">
              <w:rPr>
                <w:rFonts w:ascii="Lato" w:hAnsi="Lato"/>
                <w:bCs/>
                <w:sz w:val="22"/>
                <w:szCs w:val="22"/>
              </w:rPr>
              <w:t xml:space="preserve">Behavioural Indicator: Drives innovation and breakthrough solutions to improve outcomes for </w:t>
            </w:r>
            <w:proofErr w:type="gramStart"/>
            <w:r w:rsidRPr="00444B45">
              <w:rPr>
                <w:rFonts w:ascii="Lato" w:hAnsi="Lato"/>
                <w:bCs/>
                <w:sz w:val="22"/>
                <w:szCs w:val="22"/>
              </w:rPr>
              <w:t>children .</w:t>
            </w:r>
            <w:proofErr w:type="gramEnd"/>
          </w:p>
          <w:p w14:paraId="197CC158" w14:textId="77777777" w:rsidR="00444B45" w:rsidRPr="00444B45" w:rsidRDefault="00444B45" w:rsidP="00444B45">
            <w:pPr>
              <w:rPr>
                <w:rFonts w:ascii="Lato" w:hAnsi="Lato"/>
                <w:bCs/>
                <w:sz w:val="22"/>
                <w:szCs w:val="22"/>
              </w:rPr>
            </w:pPr>
          </w:p>
          <w:p w14:paraId="62120D8E" w14:textId="77777777" w:rsidR="00444B45" w:rsidRPr="00444B45" w:rsidRDefault="00444B45" w:rsidP="00444B45">
            <w:pPr>
              <w:rPr>
                <w:rFonts w:ascii="Lato" w:hAnsi="Lato"/>
                <w:bCs/>
                <w:sz w:val="22"/>
                <w:szCs w:val="22"/>
              </w:rPr>
            </w:pPr>
            <w:r w:rsidRPr="00444B45">
              <w:rPr>
                <w:rFonts w:ascii="Lato" w:hAnsi="Lato"/>
                <w:bCs/>
                <w:sz w:val="22"/>
                <w:szCs w:val="22"/>
              </w:rPr>
              <w:t>Competency: Problem Solving and Decision Making</w:t>
            </w:r>
          </w:p>
          <w:p w14:paraId="699EF074" w14:textId="77777777" w:rsidR="00444B45" w:rsidRPr="00444B45" w:rsidRDefault="00444B45" w:rsidP="00444B45">
            <w:pPr>
              <w:rPr>
                <w:rFonts w:ascii="Lato" w:hAnsi="Lato"/>
                <w:bCs/>
                <w:sz w:val="22"/>
                <w:szCs w:val="22"/>
              </w:rPr>
            </w:pPr>
            <w:r w:rsidRPr="00444B45">
              <w:rPr>
                <w:rFonts w:ascii="Lato" w:hAnsi="Lato"/>
                <w:bCs/>
                <w:sz w:val="22"/>
                <w:szCs w:val="22"/>
              </w:rPr>
              <w:t>Level: Leading Edge</w:t>
            </w:r>
          </w:p>
          <w:p w14:paraId="117B7340" w14:textId="77777777" w:rsidR="00444B45" w:rsidRPr="00444B45" w:rsidRDefault="00444B45" w:rsidP="00444B45">
            <w:pPr>
              <w:rPr>
                <w:rFonts w:ascii="Lato" w:hAnsi="Lato"/>
                <w:bCs/>
                <w:sz w:val="22"/>
                <w:szCs w:val="22"/>
              </w:rPr>
            </w:pPr>
            <w:r w:rsidRPr="00444B45">
              <w:rPr>
                <w:rFonts w:ascii="Lato" w:hAnsi="Lato"/>
                <w:bCs/>
                <w:sz w:val="22"/>
                <w:szCs w:val="22"/>
              </w:rPr>
              <w:t xml:space="preserve">Behavioural Indicator: Identifies and addresses root causes of long-term problems facing the </w:t>
            </w:r>
            <w:proofErr w:type="gramStart"/>
            <w:r w:rsidRPr="00444B45">
              <w:rPr>
                <w:rFonts w:ascii="Lato" w:hAnsi="Lato"/>
                <w:bCs/>
                <w:sz w:val="22"/>
                <w:szCs w:val="22"/>
              </w:rPr>
              <w:t>organisation .</w:t>
            </w:r>
            <w:proofErr w:type="gramEnd"/>
          </w:p>
          <w:p w14:paraId="48012150" w14:textId="77777777" w:rsidR="00444B45" w:rsidRPr="00444B45" w:rsidRDefault="00444B45" w:rsidP="00444B45">
            <w:pPr>
              <w:rPr>
                <w:rFonts w:ascii="Lato" w:hAnsi="Lato"/>
                <w:bCs/>
                <w:sz w:val="22"/>
                <w:szCs w:val="22"/>
              </w:rPr>
            </w:pPr>
          </w:p>
          <w:p w14:paraId="6E67C357" w14:textId="77777777" w:rsidR="00444B45" w:rsidRPr="00444B45" w:rsidRDefault="00444B45" w:rsidP="00444B45">
            <w:pPr>
              <w:rPr>
                <w:rFonts w:ascii="Lato" w:hAnsi="Lato"/>
                <w:bCs/>
                <w:sz w:val="22"/>
                <w:szCs w:val="22"/>
              </w:rPr>
            </w:pPr>
            <w:r w:rsidRPr="00444B45">
              <w:rPr>
                <w:rFonts w:ascii="Lato" w:hAnsi="Lato"/>
                <w:bCs/>
                <w:sz w:val="22"/>
                <w:szCs w:val="22"/>
              </w:rPr>
              <w:t>Cluster: Engaging</w:t>
            </w:r>
          </w:p>
          <w:p w14:paraId="1DBDD32C" w14:textId="77777777" w:rsidR="00444B45" w:rsidRPr="00444B45" w:rsidRDefault="00444B45" w:rsidP="00444B45">
            <w:pPr>
              <w:rPr>
                <w:rFonts w:ascii="Lato" w:hAnsi="Lato"/>
                <w:bCs/>
                <w:sz w:val="22"/>
                <w:szCs w:val="22"/>
              </w:rPr>
            </w:pPr>
            <w:r w:rsidRPr="00444B45">
              <w:rPr>
                <w:rFonts w:ascii="Lato" w:hAnsi="Lato"/>
                <w:bCs/>
                <w:sz w:val="22"/>
                <w:szCs w:val="22"/>
              </w:rPr>
              <w:t>Competency: Networking</w:t>
            </w:r>
          </w:p>
          <w:p w14:paraId="165B0E7C" w14:textId="77777777" w:rsidR="00444B45" w:rsidRPr="00444B45" w:rsidRDefault="00444B45" w:rsidP="00444B45">
            <w:pPr>
              <w:rPr>
                <w:rFonts w:ascii="Lato" w:hAnsi="Lato"/>
                <w:bCs/>
                <w:sz w:val="22"/>
                <w:szCs w:val="22"/>
              </w:rPr>
            </w:pPr>
            <w:r w:rsidRPr="00444B45">
              <w:rPr>
                <w:rFonts w:ascii="Lato" w:hAnsi="Lato"/>
                <w:bCs/>
                <w:sz w:val="22"/>
                <w:szCs w:val="22"/>
              </w:rPr>
              <w:t>Level: Accomplished</w:t>
            </w:r>
          </w:p>
          <w:p w14:paraId="3E477A2C" w14:textId="77777777" w:rsidR="00444B45" w:rsidRPr="00444B45" w:rsidRDefault="00444B45" w:rsidP="00444B45">
            <w:pPr>
              <w:rPr>
                <w:rFonts w:ascii="Lato" w:hAnsi="Lato"/>
                <w:bCs/>
                <w:sz w:val="22"/>
                <w:szCs w:val="22"/>
              </w:rPr>
            </w:pPr>
            <w:r w:rsidRPr="00444B45">
              <w:rPr>
                <w:rFonts w:ascii="Lato" w:hAnsi="Lato"/>
                <w:bCs/>
                <w:sz w:val="22"/>
                <w:szCs w:val="22"/>
              </w:rPr>
              <w:t xml:space="preserve">Behavioural Indicator: Builds strong relationships with a broad range of </w:t>
            </w:r>
            <w:proofErr w:type="gramStart"/>
            <w:r w:rsidRPr="00444B45">
              <w:rPr>
                <w:rFonts w:ascii="Lato" w:hAnsi="Lato"/>
                <w:bCs/>
                <w:sz w:val="22"/>
                <w:szCs w:val="22"/>
              </w:rPr>
              <w:t>stakeholders .</w:t>
            </w:r>
            <w:proofErr w:type="gramEnd"/>
          </w:p>
          <w:p w14:paraId="5726BCA1" w14:textId="77777777" w:rsidR="00444B45" w:rsidRPr="00444B45" w:rsidRDefault="00444B45" w:rsidP="00444B45">
            <w:pPr>
              <w:rPr>
                <w:rFonts w:ascii="Lato" w:hAnsi="Lato"/>
                <w:bCs/>
                <w:sz w:val="22"/>
                <w:szCs w:val="22"/>
              </w:rPr>
            </w:pPr>
          </w:p>
          <w:p w14:paraId="041F53BE" w14:textId="77777777" w:rsidR="00444B45" w:rsidRPr="00444B45" w:rsidRDefault="00444B45" w:rsidP="00444B45">
            <w:pPr>
              <w:rPr>
                <w:rFonts w:ascii="Lato" w:hAnsi="Lato"/>
                <w:bCs/>
                <w:sz w:val="22"/>
                <w:szCs w:val="22"/>
              </w:rPr>
            </w:pPr>
            <w:r w:rsidRPr="00444B45">
              <w:rPr>
                <w:rFonts w:ascii="Lato" w:hAnsi="Lato"/>
                <w:bCs/>
                <w:sz w:val="22"/>
                <w:szCs w:val="22"/>
              </w:rPr>
              <w:t>Competency: Communicating with Impact</w:t>
            </w:r>
          </w:p>
          <w:p w14:paraId="40DC5F0A" w14:textId="77777777" w:rsidR="00444B45" w:rsidRPr="00444B45" w:rsidRDefault="00444B45" w:rsidP="00444B45">
            <w:pPr>
              <w:rPr>
                <w:rFonts w:ascii="Lato" w:hAnsi="Lato"/>
                <w:bCs/>
                <w:sz w:val="22"/>
                <w:szCs w:val="22"/>
              </w:rPr>
            </w:pPr>
            <w:r w:rsidRPr="00444B45">
              <w:rPr>
                <w:rFonts w:ascii="Lato" w:hAnsi="Lato"/>
                <w:bCs/>
                <w:sz w:val="22"/>
                <w:szCs w:val="22"/>
              </w:rPr>
              <w:t>Level: Accomplished</w:t>
            </w:r>
          </w:p>
          <w:p w14:paraId="61CDCEAD" w14:textId="6136D341" w:rsidR="00724F93" w:rsidRPr="00DE037C" w:rsidRDefault="00444B45" w:rsidP="00444B45">
            <w:pPr>
              <w:rPr>
                <w:rFonts w:ascii="Lato" w:hAnsi="Lato"/>
                <w:bCs/>
                <w:sz w:val="22"/>
                <w:szCs w:val="22"/>
              </w:rPr>
            </w:pPr>
            <w:r w:rsidRPr="00444B45">
              <w:rPr>
                <w:rFonts w:ascii="Lato" w:hAnsi="Lato"/>
                <w:bCs/>
                <w:sz w:val="22"/>
                <w:szCs w:val="22"/>
              </w:rPr>
              <w:t xml:space="preserve">Behavioural Indicator: Conveys complex issues with clarity, brevity and </w:t>
            </w:r>
            <w:proofErr w:type="gramStart"/>
            <w:r w:rsidRPr="00444B45">
              <w:rPr>
                <w:rFonts w:ascii="Lato" w:hAnsi="Lato"/>
                <w:bCs/>
                <w:sz w:val="22"/>
                <w:szCs w:val="22"/>
              </w:rPr>
              <w:t>confidence .</w:t>
            </w:r>
            <w:proofErr w:type="gramEnd"/>
          </w:p>
        </w:tc>
      </w:tr>
    </w:tbl>
    <w:p w14:paraId="6BB9E253"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4E8B04B4">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17DA4CB" w14:textId="77777777" w:rsidTr="4E8B04B4">
        <w:trPr>
          <w:trHeight w:val="854"/>
        </w:trPr>
        <w:tc>
          <w:tcPr>
            <w:tcW w:w="10296" w:type="dxa"/>
          </w:tcPr>
          <w:p w14:paraId="4123E161" w14:textId="77777777" w:rsidR="00444B45" w:rsidRDefault="00444B45" w:rsidP="002E64D8">
            <w:pPr>
              <w:rPr>
                <w:rFonts w:ascii="Lato" w:hAnsi="Lato"/>
                <w:b/>
                <w:sz w:val="22"/>
                <w:szCs w:val="22"/>
              </w:rPr>
            </w:pPr>
          </w:p>
          <w:p w14:paraId="0895C2DB" w14:textId="56BA38DA" w:rsidR="002E64D8" w:rsidRDefault="002E64D8" w:rsidP="002E64D8">
            <w:pPr>
              <w:rPr>
                <w:rFonts w:ascii="Lato" w:hAnsi="Lato"/>
                <w:b/>
                <w:sz w:val="22"/>
                <w:szCs w:val="22"/>
              </w:rPr>
            </w:pPr>
            <w:r w:rsidRPr="00F13ABA">
              <w:rPr>
                <w:rFonts w:ascii="Lato" w:hAnsi="Lato"/>
                <w:b/>
                <w:sz w:val="22"/>
                <w:szCs w:val="22"/>
              </w:rPr>
              <w:t>Essential</w:t>
            </w:r>
          </w:p>
          <w:p w14:paraId="30B7801B" w14:textId="77777777" w:rsidR="00444B45" w:rsidRPr="00444B45" w:rsidRDefault="00444B45" w:rsidP="00B13CE5">
            <w:pPr>
              <w:pStyle w:val="ListParagraph"/>
              <w:numPr>
                <w:ilvl w:val="0"/>
                <w:numId w:val="10"/>
              </w:numPr>
              <w:tabs>
                <w:tab w:val="num" w:pos="720"/>
              </w:tabs>
              <w:rPr>
                <w:rFonts w:ascii="Lato" w:hAnsi="Lato"/>
                <w:bCs/>
                <w:sz w:val="22"/>
                <w:szCs w:val="22"/>
              </w:rPr>
            </w:pPr>
            <w:r>
              <w:t xml:space="preserve">Significant </w:t>
            </w:r>
            <w:r>
              <w:rPr>
                <w:rFonts w:ascii="Lato" w:hAnsi="Lato"/>
                <w:bCs/>
                <w:sz w:val="22"/>
                <w:szCs w:val="22"/>
              </w:rPr>
              <w:t>u</w:t>
            </w:r>
            <w:r w:rsidRPr="00444B45">
              <w:rPr>
                <w:rFonts w:ascii="Lato" w:hAnsi="Lato"/>
                <w:bCs/>
                <w:sz w:val="22"/>
                <w:szCs w:val="22"/>
              </w:rPr>
              <w:t>nderstanding of the principles behind localisation and locally-led development</w:t>
            </w:r>
          </w:p>
          <w:p w14:paraId="619BD712" w14:textId="0ABA4CA0" w:rsidR="00444B45" w:rsidRPr="00444B45" w:rsidRDefault="00444B45" w:rsidP="00B13CE5">
            <w:pPr>
              <w:pStyle w:val="ListParagraph"/>
              <w:numPr>
                <w:ilvl w:val="0"/>
                <w:numId w:val="10"/>
              </w:numPr>
              <w:tabs>
                <w:tab w:val="num" w:pos="720"/>
              </w:tabs>
              <w:rPr>
                <w:rFonts w:ascii="Lato" w:hAnsi="Lato"/>
                <w:bCs/>
                <w:sz w:val="22"/>
                <w:szCs w:val="22"/>
              </w:rPr>
            </w:pPr>
            <w:r w:rsidRPr="00444B45">
              <w:rPr>
                <w:rFonts w:ascii="Lato" w:hAnsi="Lato"/>
                <w:sz w:val="22"/>
                <w:szCs w:val="22"/>
              </w:rPr>
              <w:t xml:space="preserve"> Si</w:t>
            </w:r>
            <w:r w:rsidRPr="00444B45">
              <w:rPr>
                <w:rFonts w:ascii="Lato" w:hAnsi="Lato"/>
                <w:bCs/>
                <w:sz w:val="22"/>
                <w:szCs w:val="22"/>
              </w:rPr>
              <w:t>gnificant job-related experience in knowledge management, including relevant experience in development and/or humanitarian cont</w:t>
            </w:r>
            <w:r>
              <w:rPr>
                <w:rFonts w:ascii="Lato" w:hAnsi="Lato"/>
                <w:bCs/>
                <w:sz w:val="22"/>
                <w:szCs w:val="22"/>
              </w:rPr>
              <w:t>exts and</w:t>
            </w:r>
            <w:r w:rsidRPr="00444B45">
              <w:rPr>
                <w:rFonts w:ascii="Lato" w:hAnsi="Lato"/>
                <w:bCs/>
                <w:sz w:val="22"/>
                <w:szCs w:val="22"/>
              </w:rPr>
              <w:t xml:space="preserve"> at organisation-wide level. </w:t>
            </w:r>
          </w:p>
          <w:p w14:paraId="5879D69F" w14:textId="77777777" w:rsidR="00444B45" w:rsidRPr="00444B45" w:rsidRDefault="00444B45" w:rsidP="00B13CE5">
            <w:pPr>
              <w:pStyle w:val="ListParagraph"/>
              <w:numPr>
                <w:ilvl w:val="0"/>
                <w:numId w:val="10"/>
              </w:numPr>
              <w:tabs>
                <w:tab w:val="num" w:pos="720"/>
              </w:tabs>
              <w:rPr>
                <w:rFonts w:ascii="Lato" w:hAnsi="Lato"/>
                <w:bCs/>
                <w:sz w:val="22"/>
                <w:szCs w:val="22"/>
              </w:rPr>
            </w:pPr>
            <w:r w:rsidRPr="00444B45">
              <w:rPr>
                <w:rFonts w:ascii="Lato" w:hAnsi="Lato"/>
                <w:bCs/>
                <w:sz w:val="22"/>
                <w:szCs w:val="22"/>
              </w:rPr>
              <w:t>Experience in user-focused/ human-centred design and a strong track record of driving continuous improvement in service or product delivery. </w:t>
            </w:r>
          </w:p>
          <w:p w14:paraId="552B6DFF" w14:textId="77777777" w:rsidR="00444B45" w:rsidRPr="00444B45" w:rsidRDefault="00444B45" w:rsidP="00B13CE5">
            <w:pPr>
              <w:pStyle w:val="ListParagraph"/>
              <w:numPr>
                <w:ilvl w:val="0"/>
                <w:numId w:val="10"/>
              </w:numPr>
              <w:tabs>
                <w:tab w:val="num" w:pos="720"/>
              </w:tabs>
              <w:rPr>
                <w:rFonts w:ascii="Lato" w:hAnsi="Lato"/>
                <w:bCs/>
                <w:sz w:val="22"/>
                <w:szCs w:val="22"/>
              </w:rPr>
            </w:pPr>
            <w:r w:rsidRPr="00444B45">
              <w:rPr>
                <w:rFonts w:ascii="Lato" w:hAnsi="Lato"/>
                <w:bCs/>
                <w:sz w:val="22"/>
                <w:szCs w:val="22"/>
              </w:rPr>
              <w:t>Exceptional oral and written communication and interpersonal skills </w:t>
            </w:r>
          </w:p>
          <w:p w14:paraId="3D8EAC2C" w14:textId="1C49DD4F" w:rsidR="00444B45" w:rsidRPr="00444B45" w:rsidRDefault="00444B45" w:rsidP="00B13CE5">
            <w:pPr>
              <w:pStyle w:val="ListParagraph"/>
              <w:numPr>
                <w:ilvl w:val="0"/>
                <w:numId w:val="10"/>
              </w:numPr>
              <w:rPr>
                <w:rFonts w:ascii="Lato" w:hAnsi="Lato"/>
                <w:bCs/>
                <w:sz w:val="22"/>
                <w:szCs w:val="22"/>
              </w:rPr>
            </w:pPr>
            <w:r w:rsidRPr="00444B45">
              <w:rPr>
                <w:rFonts w:ascii="Lato" w:hAnsi="Lato"/>
                <w:bCs/>
                <w:sz w:val="22"/>
                <w:szCs w:val="22"/>
              </w:rPr>
              <w:t>Familiarity with the state of the art in communication technology, including the application of Workplace to acc</w:t>
            </w:r>
            <w:r>
              <w:rPr>
                <w:rFonts w:ascii="Lato" w:hAnsi="Lato"/>
                <w:bCs/>
                <w:sz w:val="22"/>
                <w:szCs w:val="22"/>
              </w:rPr>
              <w:t>ommodate business related needs, d</w:t>
            </w:r>
            <w:r w:rsidRPr="00444B45">
              <w:rPr>
                <w:rFonts w:ascii="Lato" w:hAnsi="Lato"/>
                <w:bCs/>
                <w:sz w:val="22"/>
                <w:szCs w:val="22"/>
              </w:rPr>
              <w:t>emonstrated proficiency in the use of SharePoint 2010 or 2013 </w:t>
            </w:r>
            <w:r>
              <w:rPr>
                <w:rFonts w:ascii="Lato" w:hAnsi="Lato"/>
                <w:bCs/>
                <w:sz w:val="22"/>
                <w:szCs w:val="22"/>
              </w:rPr>
              <w:t xml:space="preserve">and </w:t>
            </w:r>
            <w:r w:rsidRPr="00444B45">
              <w:rPr>
                <w:rFonts w:ascii="Lato" w:hAnsi="Lato"/>
                <w:bCs/>
                <w:sz w:val="22"/>
                <w:szCs w:val="22"/>
              </w:rPr>
              <w:t>in the development and management of data bases and/or document catalogues. </w:t>
            </w:r>
          </w:p>
          <w:p w14:paraId="267C8B36" w14:textId="4A68099E" w:rsidR="00444B45" w:rsidRPr="00444B45" w:rsidRDefault="00444B45" w:rsidP="00B13CE5">
            <w:pPr>
              <w:pStyle w:val="ListParagraph"/>
              <w:numPr>
                <w:ilvl w:val="0"/>
                <w:numId w:val="10"/>
              </w:numPr>
              <w:tabs>
                <w:tab w:val="num" w:pos="720"/>
              </w:tabs>
              <w:rPr>
                <w:rFonts w:ascii="Lato" w:hAnsi="Lato"/>
                <w:bCs/>
                <w:sz w:val="22"/>
                <w:szCs w:val="22"/>
              </w:rPr>
            </w:pPr>
            <w:r w:rsidRPr="00444B45">
              <w:rPr>
                <w:rFonts w:ascii="Lato" w:hAnsi="Lato"/>
                <w:bCs/>
                <w:sz w:val="22"/>
                <w:szCs w:val="22"/>
              </w:rPr>
              <w:t xml:space="preserve">Experience in delivering different learning and </w:t>
            </w:r>
            <w:r>
              <w:rPr>
                <w:rFonts w:ascii="Lato" w:hAnsi="Lato"/>
                <w:bCs/>
                <w:sz w:val="22"/>
                <w:szCs w:val="22"/>
              </w:rPr>
              <w:t xml:space="preserve">capacity-development strategies and in establishing and </w:t>
            </w:r>
            <w:r w:rsidRPr="00444B45">
              <w:rPr>
                <w:rFonts w:ascii="Lato" w:hAnsi="Lato"/>
                <w:bCs/>
                <w:sz w:val="22"/>
                <w:szCs w:val="22"/>
              </w:rPr>
              <w:t>leading communities of practice, particularly via online platforms. </w:t>
            </w:r>
          </w:p>
          <w:p w14:paraId="12F55A48" w14:textId="77777777" w:rsidR="00444B45" w:rsidRPr="00444B45" w:rsidRDefault="00444B45" w:rsidP="00B13CE5">
            <w:pPr>
              <w:pStyle w:val="ListParagraph"/>
              <w:numPr>
                <w:ilvl w:val="0"/>
                <w:numId w:val="10"/>
              </w:numPr>
              <w:rPr>
                <w:rFonts w:ascii="Lato" w:hAnsi="Lato"/>
                <w:bCs/>
                <w:sz w:val="22"/>
                <w:szCs w:val="22"/>
              </w:rPr>
            </w:pPr>
            <w:r w:rsidRPr="00444B45">
              <w:rPr>
                <w:rFonts w:ascii="Lato" w:hAnsi="Lato"/>
                <w:bCs/>
                <w:sz w:val="22"/>
                <w:szCs w:val="22"/>
              </w:rPr>
              <w:t>Excellent listening, communication, and networking skills; proven experience and effectiveness working across functional teams and in a matrixed structure; and an ability to work with diverse populations. </w:t>
            </w:r>
          </w:p>
          <w:p w14:paraId="69953074" w14:textId="77777777" w:rsidR="00444B45" w:rsidRPr="00444B45" w:rsidRDefault="00444B45" w:rsidP="00B13CE5">
            <w:pPr>
              <w:pStyle w:val="ListParagraph"/>
              <w:numPr>
                <w:ilvl w:val="0"/>
                <w:numId w:val="10"/>
              </w:numPr>
              <w:rPr>
                <w:rFonts w:ascii="Lato" w:hAnsi="Lato"/>
                <w:bCs/>
                <w:sz w:val="22"/>
                <w:szCs w:val="22"/>
              </w:rPr>
            </w:pPr>
            <w:r w:rsidRPr="00444B45">
              <w:rPr>
                <w:rFonts w:ascii="Lato" w:hAnsi="Lato"/>
                <w:bCs/>
                <w:sz w:val="22"/>
                <w:szCs w:val="22"/>
              </w:rPr>
              <w:t>Strong interpersonal and cultural awareness skills, and the ability to develop productive relationships across a wide range of stakeholders in a diverse, international environment; Ability to work and communicate across cultures, as part of a geographically dispersed team and across organizations and stakeholders </w:t>
            </w:r>
          </w:p>
          <w:p w14:paraId="1B70CA1A" w14:textId="77777777" w:rsidR="00444B45" w:rsidRPr="00444B45" w:rsidRDefault="00444B45" w:rsidP="00B13CE5">
            <w:pPr>
              <w:pStyle w:val="ListParagraph"/>
              <w:numPr>
                <w:ilvl w:val="0"/>
                <w:numId w:val="10"/>
              </w:numPr>
              <w:rPr>
                <w:rFonts w:ascii="Lato" w:hAnsi="Lato"/>
                <w:bCs/>
                <w:sz w:val="22"/>
                <w:szCs w:val="22"/>
              </w:rPr>
            </w:pPr>
            <w:r w:rsidRPr="00444B45">
              <w:rPr>
                <w:rFonts w:ascii="Lato" w:hAnsi="Lato"/>
                <w:bCs/>
                <w:sz w:val="22"/>
                <w:szCs w:val="22"/>
              </w:rPr>
              <w:t>The ability to work in a second language would be a strong advantage Arabic, French or Spanish. </w:t>
            </w:r>
          </w:p>
          <w:p w14:paraId="1773A104" w14:textId="77EE0ADD" w:rsidR="00444B45" w:rsidRPr="00444B45" w:rsidRDefault="00444B45" w:rsidP="00B13CE5">
            <w:pPr>
              <w:pStyle w:val="ListParagraph"/>
              <w:numPr>
                <w:ilvl w:val="0"/>
                <w:numId w:val="10"/>
              </w:numPr>
              <w:rPr>
                <w:rFonts w:ascii="Lato" w:hAnsi="Lato"/>
                <w:bCs/>
                <w:sz w:val="22"/>
                <w:szCs w:val="22"/>
              </w:rPr>
            </w:pPr>
            <w:r w:rsidRPr="00444B45">
              <w:rPr>
                <w:rFonts w:ascii="Lato" w:hAnsi="Lato"/>
                <w:bCs/>
                <w:sz w:val="22"/>
                <w:szCs w:val="22"/>
              </w:rPr>
              <w:t>Highly organised with strong project management skills</w:t>
            </w:r>
            <w:r>
              <w:rPr>
                <w:rFonts w:ascii="Lato" w:hAnsi="Lato"/>
                <w:bCs/>
                <w:sz w:val="22"/>
                <w:szCs w:val="22"/>
              </w:rPr>
              <w:t>, a</w:t>
            </w:r>
            <w:r w:rsidRPr="00444B45">
              <w:rPr>
                <w:rFonts w:ascii="Lato" w:hAnsi="Lato"/>
                <w:bCs/>
                <w:sz w:val="22"/>
                <w:szCs w:val="22"/>
              </w:rPr>
              <w:t>daptable working style and effective when working in situa</w:t>
            </w:r>
            <w:r>
              <w:rPr>
                <w:rFonts w:ascii="Lato" w:hAnsi="Lato"/>
                <w:bCs/>
                <w:sz w:val="22"/>
                <w:szCs w:val="22"/>
              </w:rPr>
              <w:t xml:space="preserve">tions that may appear ambiguous and </w:t>
            </w:r>
            <w:r w:rsidRPr="00444B45">
              <w:rPr>
                <w:rFonts w:ascii="Lato" w:hAnsi="Lato"/>
                <w:bCs/>
                <w:sz w:val="22"/>
                <w:szCs w:val="22"/>
              </w:rPr>
              <w:t>able to work with high degree of autonomy and without close supervision. </w:t>
            </w:r>
          </w:p>
          <w:p w14:paraId="49F4E61A" w14:textId="614349FD" w:rsidR="00444B45" w:rsidRPr="00444B45" w:rsidRDefault="00444B45" w:rsidP="00444B45">
            <w:pPr>
              <w:ind w:firstLine="45"/>
              <w:rPr>
                <w:rFonts w:ascii="Lato" w:hAnsi="Lato"/>
                <w:bCs/>
                <w:sz w:val="22"/>
                <w:szCs w:val="22"/>
              </w:rPr>
            </w:pPr>
          </w:p>
          <w:p w14:paraId="07547A01" w14:textId="23B32066" w:rsidR="003865D1" w:rsidRDefault="003865D1" w:rsidP="002E64D8">
            <w:pPr>
              <w:rPr>
                <w:rFonts w:ascii="Lato" w:hAnsi="Lato"/>
                <w:b/>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5043CB0F" w14:textId="77777777" w:rsidR="004F4DCF" w:rsidRDefault="004F4DCF" w:rsidP="004F4DCF">
            <w:pPr>
              <w:rPr>
                <w:rFonts w:ascii="Lato" w:hAnsi="Lato"/>
                <w:bCs/>
                <w:noProof/>
                <w:sz w:val="22"/>
                <w:szCs w:val="22"/>
              </w:rPr>
            </w:pPr>
          </w:p>
          <w:p w14:paraId="1DE4A49D" w14:textId="77777777" w:rsidR="00444B45" w:rsidRPr="00444B45" w:rsidRDefault="0410C8C1" w:rsidP="4E8B04B4">
            <w:pPr>
              <w:pStyle w:val="ListParagraph"/>
              <w:numPr>
                <w:ilvl w:val="0"/>
                <w:numId w:val="2"/>
              </w:numPr>
              <w:rPr>
                <w:rFonts w:ascii="Lato" w:hAnsi="Lato"/>
                <w:noProof/>
                <w:sz w:val="22"/>
                <w:szCs w:val="22"/>
              </w:rPr>
            </w:pPr>
            <w:r w:rsidRPr="4E8B04B4">
              <w:rPr>
                <w:rFonts w:ascii="Lato" w:hAnsi="Lato"/>
                <w:noProof/>
                <w:sz w:val="22"/>
                <w:szCs w:val="22"/>
                <w:lang w:val="en-US"/>
              </w:rPr>
              <w:t>Lived expertise through origins in the Global South</w:t>
            </w:r>
            <w:r w:rsidRPr="4E8B04B4">
              <w:rPr>
                <w:rFonts w:ascii="Lato" w:hAnsi="Lato"/>
                <w:noProof/>
                <w:sz w:val="22"/>
                <w:szCs w:val="22"/>
              </w:rPr>
              <w:t> </w:t>
            </w:r>
          </w:p>
          <w:p w14:paraId="06F02AB6" w14:textId="678BD15B" w:rsidR="00444B45" w:rsidRPr="00444B45" w:rsidRDefault="0410C8C1" w:rsidP="4E8B04B4">
            <w:pPr>
              <w:pStyle w:val="ListParagraph"/>
              <w:numPr>
                <w:ilvl w:val="0"/>
                <w:numId w:val="2"/>
              </w:numPr>
              <w:rPr>
                <w:rFonts w:ascii="Lato" w:hAnsi="Lato"/>
                <w:noProof/>
                <w:sz w:val="22"/>
                <w:szCs w:val="22"/>
              </w:rPr>
            </w:pPr>
            <w:r w:rsidRPr="4E8B04B4">
              <w:rPr>
                <w:rFonts w:ascii="Lato" w:hAnsi="Lato"/>
                <w:noProof/>
                <w:sz w:val="22"/>
                <w:szCs w:val="22"/>
                <w:lang w:val="en-US"/>
              </w:rPr>
              <w:t xml:space="preserve"> Experience of working across other areas of SC’s operations and/or functions</w:t>
            </w:r>
            <w:r w:rsidRPr="4E8B04B4">
              <w:rPr>
                <w:rFonts w:ascii="Lato" w:hAnsi="Lato"/>
                <w:noProof/>
                <w:sz w:val="22"/>
                <w:szCs w:val="22"/>
              </w:rPr>
              <w:t> and with SC’s Theory of Change</w:t>
            </w:r>
          </w:p>
          <w:p w14:paraId="07459315" w14:textId="77777777" w:rsidR="002E64D8" w:rsidRDefault="002E64D8" w:rsidP="00444B45">
            <w:pPr>
              <w:rPr>
                <w:rFonts w:ascii="Lato" w:hAnsi="Lato"/>
                <w:bCs/>
                <w:noProof/>
                <w:sz w:val="22"/>
                <w:szCs w:val="22"/>
              </w:rPr>
            </w:pPr>
          </w:p>
          <w:p w14:paraId="6537F28F" w14:textId="77777777" w:rsidR="003865D1" w:rsidRPr="005E601E" w:rsidRDefault="003865D1" w:rsidP="003865D1">
            <w:pPr>
              <w:rPr>
                <w:rFonts w:ascii="Lato" w:hAnsi="Lato"/>
                <w:bCs/>
                <w:iCs/>
                <w:sz w:val="22"/>
                <w:szCs w:val="22"/>
              </w:rPr>
            </w:pPr>
          </w:p>
        </w:tc>
      </w:tr>
    </w:tbl>
    <w:p w14:paraId="6DFB9E20"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4E8B04B4">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72ED4C25" w14:textId="77777777" w:rsidTr="4E8B04B4">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23B398C" w14:textId="44C3AD27" w:rsidR="00444B45" w:rsidRDefault="0410C8C1" w:rsidP="4E8B04B4">
            <w:pPr>
              <w:pStyle w:val="ListParagraph"/>
              <w:numPr>
                <w:ilvl w:val="0"/>
                <w:numId w:val="1"/>
              </w:numPr>
              <w:rPr>
                <w:rFonts w:ascii="Lato" w:hAnsi="Lato"/>
                <w:sz w:val="22"/>
                <w:szCs w:val="22"/>
              </w:rPr>
            </w:pPr>
            <w:r w:rsidRPr="4E8B04B4">
              <w:rPr>
                <w:rFonts w:ascii="Lato" w:hAnsi="Lato"/>
                <w:sz w:val="22"/>
                <w:szCs w:val="22"/>
                <w:lang w:val="en-US"/>
              </w:rPr>
              <w:t>Educated to degree level in a relevant subject (e.g. international development, law, human rights, education, sociology etc.) or qualified by equivalent relevant professional experience.</w:t>
            </w:r>
            <w:r w:rsidRPr="4E8B04B4">
              <w:rPr>
                <w:rFonts w:ascii="Lato" w:hAnsi="Lato"/>
                <w:sz w:val="22"/>
                <w:szCs w:val="22"/>
              </w:rPr>
              <w:t> </w:t>
            </w:r>
          </w:p>
          <w:p w14:paraId="44E871BC" w14:textId="2EE48EA7" w:rsidR="004F3ABF" w:rsidRPr="00B13CE5" w:rsidRDefault="004F3ABF" w:rsidP="003865D1">
            <w:pPr>
              <w:rPr>
                <w:rFonts w:ascii="Lato" w:hAnsi="Lato"/>
                <w:b/>
                <w:sz w:val="22"/>
                <w:szCs w:val="22"/>
              </w:rPr>
            </w:pPr>
          </w:p>
          <w:p w14:paraId="144A5D23" w14:textId="77777777" w:rsidR="002E64D8" w:rsidRPr="005E601E" w:rsidRDefault="002E64D8" w:rsidP="00033EB6">
            <w:pPr>
              <w:rPr>
                <w:rFonts w:ascii="Lato" w:hAnsi="Lato"/>
                <w:bCs/>
                <w:iCs/>
                <w:sz w:val="22"/>
                <w:szCs w:val="22"/>
              </w:rPr>
            </w:pPr>
          </w:p>
        </w:tc>
      </w:tr>
    </w:tbl>
    <w:p w14:paraId="738610E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63EAEA2F"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3B7B4B86" w14:textId="77777777" w:rsidR="00FB24F3" w:rsidRPr="00DE037C" w:rsidRDefault="00FB24F3" w:rsidP="00FB24F3">
            <w:pPr>
              <w:rPr>
                <w:rFonts w:ascii="Lato" w:hAnsi="Lato" w:cs="Arial"/>
                <w:i/>
                <w:lang w:val="en-US"/>
              </w:rPr>
            </w:pPr>
          </w:p>
          <w:p w14:paraId="1AE4DF02" w14:textId="77777777" w:rsidR="00FB24F3" w:rsidRPr="00DE037C" w:rsidRDefault="00FB24F3" w:rsidP="004F4DCF">
            <w:pPr>
              <w:rPr>
                <w:rFonts w:ascii="Lato" w:hAnsi="Lato" w:cs="Arial"/>
                <w:i/>
              </w:rPr>
            </w:pPr>
            <w:r w:rsidRPr="00DE037C">
              <w:rPr>
                <w:rFonts w:ascii="Lato" w:hAnsi="Lato" w:cs="Arial"/>
                <w:i/>
                <w:lang w:val="en-US"/>
              </w:rPr>
              <w:t xml:space="preserve">Level 3:  the post holder will have contact with children and/or young people </w:t>
            </w:r>
            <w:r w:rsidRPr="00DE037C">
              <w:rPr>
                <w:rFonts w:ascii="Lato" w:hAnsi="Lato" w:cs="Arial"/>
                <w:i/>
                <w:iCs/>
                <w:u w:val="single"/>
                <w:lang w:val="en-US"/>
              </w:rPr>
              <w:t>either</w:t>
            </w:r>
            <w:r w:rsidRPr="00DE037C">
              <w:rPr>
                <w:rFonts w:ascii="Lato" w:hAnsi="Lato" w:cs="Arial"/>
                <w:i/>
                <w:lang w:val="en-US"/>
              </w:rPr>
              <w:t xml:space="preserve"> frequently </w:t>
            </w:r>
            <w:r w:rsidRPr="00DE037C">
              <w:rPr>
                <w:rFonts w:ascii="Lato" w:hAnsi="Lato" w:cs="Arial"/>
                <w:i/>
              </w:rPr>
              <w:t xml:space="preserve">(e.g. once a week or more) </w:t>
            </w:r>
            <w:r w:rsidRPr="00DE037C">
              <w:rPr>
                <w:rFonts w:ascii="Lato" w:hAnsi="Lato" w:cs="Arial"/>
                <w:i/>
                <w:u w:val="single"/>
              </w:rPr>
              <w:t>or</w:t>
            </w:r>
            <w:r w:rsidRPr="00DE037C">
              <w:rPr>
                <w:rFonts w:ascii="Lato" w:hAnsi="Lato" w:cs="Arial"/>
                <w:i/>
              </w:rPr>
              <w:t xml:space="preserve"> intensively (e.g. four days in one month or more or overnight) because they work country programs; or are visiting country programs; or because they are responsible for implementing the police checking/vetting process staff.</w:t>
            </w:r>
          </w:p>
          <w:p w14:paraId="3A0FF5F2" w14:textId="77777777" w:rsidR="00072577" w:rsidRPr="001217A8" w:rsidRDefault="00072577" w:rsidP="00072577">
            <w:pPr>
              <w:rPr>
                <w:rFonts w:ascii="Lato" w:hAnsi="Lato" w:cs="Mangal"/>
                <w:b/>
                <w:sz w:val="22"/>
                <w:szCs w:val="22"/>
              </w:rPr>
            </w:pPr>
          </w:p>
        </w:tc>
      </w:tr>
    </w:tbl>
    <w:p w14:paraId="5630AD6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56EC0CA5"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61829076" w14:textId="77777777" w:rsidR="00072577"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534D66" w:rsidRPr="005E601E" w14:paraId="426EE92C" w14:textId="77777777" w:rsidTr="00A622DD">
        <w:tc>
          <w:tcPr>
            <w:tcW w:w="10308" w:type="dxa"/>
            <w:tcBorders>
              <w:bottom w:val="single" w:sz="4" w:space="0" w:color="000000"/>
            </w:tcBorders>
            <w:shd w:val="clear" w:color="auto" w:fill="D5E0E1"/>
          </w:tcPr>
          <w:p w14:paraId="5C836987"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b/>
                <w:bCs/>
                <w:sz w:val="22"/>
                <w:szCs w:val="22"/>
              </w:rPr>
            </w:pPr>
            <w:r>
              <w:rPr>
                <w:rStyle w:val="normaltextrun"/>
                <w:rFonts w:ascii="Lato" w:hAnsi="Lato" w:cs="Segoe UI"/>
                <w:b/>
                <w:bCs/>
                <w:sz w:val="22"/>
                <w:szCs w:val="22"/>
              </w:rPr>
              <w:t>Additional job responsibilities</w:t>
            </w:r>
            <w:r w:rsidRPr="005E601E">
              <w:rPr>
                <w:rStyle w:val="eop"/>
                <w:rFonts w:ascii="Lato" w:hAnsi="Lato" w:cs="Segoe UI"/>
                <w:sz w:val="22"/>
                <w:szCs w:val="22"/>
              </w:rPr>
              <w:t> </w:t>
            </w:r>
          </w:p>
        </w:tc>
      </w:tr>
      <w:tr w:rsidR="00534D66" w:rsidRPr="005E601E" w14:paraId="63009EC5" w14:textId="77777777" w:rsidTr="00A622DD">
        <w:tc>
          <w:tcPr>
            <w:tcW w:w="10308" w:type="dxa"/>
            <w:tcBorders>
              <w:bottom w:val="single" w:sz="4" w:space="0" w:color="000000"/>
            </w:tcBorders>
            <w:shd w:val="clear" w:color="auto" w:fill="auto"/>
          </w:tcPr>
          <w:p w14:paraId="2E771BF0" w14:textId="77777777" w:rsidR="00534D66" w:rsidRPr="005E601E" w:rsidRDefault="00534D66" w:rsidP="00A622DD">
            <w:pPr>
              <w:pStyle w:val="paragraph"/>
              <w:spacing w:before="0" w:beforeAutospacing="0" w:after="0" w:afterAutospacing="0"/>
              <w:textAlignment w:val="baseline"/>
              <w:rPr>
                <w:rStyle w:val="normaltextrun"/>
                <w:rFonts w:ascii="Lato" w:hAnsi="Lato" w:cs="Segoe UI"/>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r w:rsidRPr="005E601E">
              <w:rPr>
                <w:rStyle w:val="normaltextrun"/>
                <w:rFonts w:ascii="Lato" w:hAnsi="Lato" w:cs="Segoe UI"/>
                <w:bCs/>
                <w:sz w:val="22"/>
                <w:szCs w:val="22"/>
              </w:rPr>
              <w:t xml:space="preserve"> </w:t>
            </w:r>
          </w:p>
        </w:tc>
      </w:tr>
    </w:tbl>
    <w:p w14:paraId="2BA226A1" w14:textId="77777777" w:rsidR="00534D66" w:rsidRPr="005E601E" w:rsidRDefault="00534D66"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7AD93B2" w14:textId="77777777" w:rsidTr="008742CD">
        <w:tc>
          <w:tcPr>
            <w:tcW w:w="2061" w:type="dxa"/>
            <w:shd w:val="clear" w:color="auto" w:fill="auto"/>
          </w:tcPr>
          <w:p w14:paraId="0DE4B5B7" w14:textId="7CEAE5DF" w:rsidR="000F4917" w:rsidRPr="005E601E" w:rsidRDefault="00444B45" w:rsidP="000F4917">
            <w:pPr>
              <w:rPr>
                <w:rFonts w:ascii="Lato" w:hAnsi="Lato" w:cs="Mangal"/>
                <w:bCs/>
                <w:sz w:val="22"/>
                <w:szCs w:val="22"/>
              </w:rPr>
            </w:pPr>
            <w:r>
              <w:rPr>
                <w:rFonts w:ascii="Lato" w:hAnsi="Lato" w:cs="Mangal"/>
                <w:bCs/>
                <w:sz w:val="22"/>
                <w:szCs w:val="22"/>
              </w:rPr>
              <w:t>1</w:t>
            </w:r>
          </w:p>
        </w:tc>
        <w:tc>
          <w:tcPr>
            <w:tcW w:w="2062" w:type="dxa"/>
            <w:shd w:val="clear" w:color="auto" w:fill="auto"/>
          </w:tcPr>
          <w:p w14:paraId="66204FF1" w14:textId="2DA77EAB" w:rsidR="000F4917" w:rsidRPr="005E601E" w:rsidRDefault="00444B45" w:rsidP="003865D1">
            <w:pPr>
              <w:rPr>
                <w:rFonts w:ascii="Lato" w:hAnsi="Lato" w:cs="Mangal"/>
                <w:bCs/>
                <w:sz w:val="22"/>
                <w:szCs w:val="22"/>
              </w:rPr>
            </w:pPr>
            <w:r>
              <w:rPr>
                <w:rFonts w:ascii="Lato" w:hAnsi="Lato" w:cs="Mangal"/>
                <w:bCs/>
                <w:sz w:val="22"/>
                <w:szCs w:val="22"/>
              </w:rPr>
              <w:t>29/11/2024</w:t>
            </w:r>
          </w:p>
        </w:tc>
        <w:tc>
          <w:tcPr>
            <w:tcW w:w="2061" w:type="dxa"/>
            <w:shd w:val="clear" w:color="auto" w:fill="auto"/>
          </w:tcPr>
          <w:p w14:paraId="2DBF0D7D" w14:textId="0F5C1036" w:rsidR="000F4917" w:rsidRPr="005E601E" w:rsidRDefault="00444B45" w:rsidP="000F4917">
            <w:pPr>
              <w:rPr>
                <w:rFonts w:ascii="Lato" w:hAnsi="Lato" w:cs="Mangal"/>
                <w:bCs/>
                <w:sz w:val="22"/>
                <w:szCs w:val="22"/>
              </w:rPr>
            </w:pPr>
            <w:r>
              <w:rPr>
                <w:rFonts w:ascii="Lato" w:hAnsi="Lato" w:cs="Mangal"/>
                <w:bCs/>
                <w:sz w:val="22"/>
                <w:szCs w:val="22"/>
              </w:rPr>
              <w:t>Beth Lister</w:t>
            </w:r>
          </w:p>
        </w:tc>
        <w:tc>
          <w:tcPr>
            <w:tcW w:w="2062" w:type="dxa"/>
            <w:shd w:val="clear" w:color="auto" w:fill="auto"/>
          </w:tcPr>
          <w:p w14:paraId="6B62F1B3" w14:textId="47C08C87" w:rsidR="000F4917" w:rsidRPr="005E601E" w:rsidRDefault="00444B45" w:rsidP="000F4917">
            <w:pPr>
              <w:rPr>
                <w:rFonts w:ascii="Lato" w:hAnsi="Lato" w:cs="Mangal"/>
                <w:bCs/>
                <w:sz w:val="22"/>
                <w:szCs w:val="22"/>
              </w:rPr>
            </w:pPr>
            <w:r>
              <w:rPr>
                <w:rFonts w:ascii="Lato" w:hAnsi="Lato" w:cs="Mangal"/>
                <w:bCs/>
                <w:sz w:val="22"/>
                <w:szCs w:val="22"/>
              </w:rPr>
              <w:t>Katie Dimmer</w:t>
            </w:r>
          </w:p>
        </w:tc>
        <w:tc>
          <w:tcPr>
            <w:tcW w:w="2062" w:type="dxa"/>
            <w:shd w:val="clear" w:color="auto" w:fill="auto"/>
          </w:tcPr>
          <w:p w14:paraId="02F2C34E" w14:textId="4838AA78" w:rsidR="000F4917" w:rsidRPr="005E601E" w:rsidRDefault="00444B45" w:rsidP="000F4917">
            <w:pPr>
              <w:rPr>
                <w:rFonts w:ascii="Lato" w:hAnsi="Lato" w:cs="Mangal"/>
                <w:bCs/>
                <w:sz w:val="22"/>
                <w:szCs w:val="22"/>
              </w:rPr>
            </w:pPr>
            <w:r>
              <w:rPr>
                <w:rFonts w:ascii="Lato" w:hAnsi="Lato" w:cs="Mangal"/>
                <w:bCs/>
                <w:sz w:val="22"/>
                <w:szCs w:val="22"/>
              </w:rPr>
              <w:t xml:space="preserve">Michael </w:t>
            </w:r>
            <w:proofErr w:type="spellStart"/>
            <w:r>
              <w:rPr>
                <w:rFonts w:ascii="Lato" w:hAnsi="Lato" w:cs="Mangal"/>
                <w:bCs/>
                <w:sz w:val="22"/>
                <w:szCs w:val="22"/>
              </w:rPr>
              <w:t>Koutstaal</w:t>
            </w:r>
            <w:proofErr w:type="spellEnd"/>
          </w:p>
        </w:tc>
      </w:tr>
    </w:tbl>
    <w:p w14:paraId="680A4E5D" w14:textId="77777777" w:rsidR="00A719CD" w:rsidRPr="005E601E" w:rsidRDefault="00A719CD" w:rsidP="00412E0E">
      <w:pPr>
        <w:rPr>
          <w:rFonts w:ascii="Lato" w:hAnsi="Lato"/>
          <w:sz w:val="22"/>
          <w:szCs w:val="22"/>
        </w:rPr>
      </w:pPr>
    </w:p>
    <w:p w14:paraId="1921983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9B59A" w14:textId="77777777" w:rsidR="0017377C" w:rsidRDefault="0017377C" w:rsidP="00CB745D">
      <w:r>
        <w:separator/>
      </w:r>
    </w:p>
  </w:endnote>
  <w:endnote w:type="continuationSeparator" w:id="0">
    <w:p w14:paraId="1692B9E4" w14:textId="77777777" w:rsidR="0017377C" w:rsidRDefault="0017377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Medium">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A040" w14:textId="77777777" w:rsidR="0017377C" w:rsidRDefault="0017377C" w:rsidP="00CB745D">
      <w:r>
        <w:separator/>
      </w:r>
    </w:p>
  </w:footnote>
  <w:footnote w:type="continuationSeparator" w:id="0">
    <w:p w14:paraId="73261339" w14:textId="77777777" w:rsidR="0017377C" w:rsidRDefault="0017377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037E5D8"/>
    <w:multiLevelType w:val="hybridMultilevel"/>
    <w:tmpl w:val="EDFC8F54"/>
    <w:lvl w:ilvl="0" w:tplc="17F4458C">
      <w:start w:val="1"/>
      <w:numFmt w:val="bullet"/>
      <w:lvlText w:val=""/>
      <w:lvlJc w:val="left"/>
      <w:pPr>
        <w:ind w:left="720" w:hanging="360"/>
      </w:pPr>
      <w:rPr>
        <w:rFonts w:ascii="Symbol" w:hAnsi="Symbol" w:hint="default"/>
      </w:rPr>
    </w:lvl>
    <w:lvl w:ilvl="1" w:tplc="66A8A4FA">
      <w:start w:val="1"/>
      <w:numFmt w:val="bullet"/>
      <w:lvlText w:val="o"/>
      <w:lvlJc w:val="left"/>
      <w:pPr>
        <w:ind w:left="1440" w:hanging="360"/>
      </w:pPr>
      <w:rPr>
        <w:rFonts w:ascii="Courier New" w:hAnsi="Courier New" w:hint="default"/>
      </w:rPr>
    </w:lvl>
    <w:lvl w:ilvl="2" w:tplc="765C0A14">
      <w:start w:val="1"/>
      <w:numFmt w:val="bullet"/>
      <w:lvlText w:val=""/>
      <w:lvlJc w:val="left"/>
      <w:pPr>
        <w:ind w:left="2160" w:hanging="360"/>
      </w:pPr>
      <w:rPr>
        <w:rFonts w:ascii="Wingdings" w:hAnsi="Wingdings" w:hint="default"/>
      </w:rPr>
    </w:lvl>
    <w:lvl w:ilvl="3" w:tplc="14F097C2">
      <w:start w:val="1"/>
      <w:numFmt w:val="bullet"/>
      <w:lvlText w:val=""/>
      <w:lvlJc w:val="left"/>
      <w:pPr>
        <w:ind w:left="2880" w:hanging="360"/>
      </w:pPr>
      <w:rPr>
        <w:rFonts w:ascii="Symbol" w:hAnsi="Symbol" w:hint="default"/>
      </w:rPr>
    </w:lvl>
    <w:lvl w:ilvl="4" w:tplc="6ACC7712">
      <w:start w:val="1"/>
      <w:numFmt w:val="bullet"/>
      <w:lvlText w:val="o"/>
      <w:lvlJc w:val="left"/>
      <w:pPr>
        <w:ind w:left="3600" w:hanging="360"/>
      </w:pPr>
      <w:rPr>
        <w:rFonts w:ascii="Courier New" w:hAnsi="Courier New" w:hint="default"/>
      </w:rPr>
    </w:lvl>
    <w:lvl w:ilvl="5" w:tplc="6B04D262">
      <w:start w:val="1"/>
      <w:numFmt w:val="bullet"/>
      <w:lvlText w:val=""/>
      <w:lvlJc w:val="left"/>
      <w:pPr>
        <w:ind w:left="4320" w:hanging="360"/>
      </w:pPr>
      <w:rPr>
        <w:rFonts w:ascii="Wingdings" w:hAnsi="Wingdings" w:hint="default"/>
      </w:rPr>
    </w:lvl>
    <w:lvl w:ilvl="6" w:tplc="9850A266">
      <w:start w:val="1"/>
      <w:numFmt w:val="bullet"/>
      <w:lvlText w:val=""/>
      <w:lvlJc w:val="left"/>
      <w:pPr>
        <w:ind w:left="5040" w:hanging="360"/>
      </w:pPr>
      <w:rPr>
        <w:rFonts w:ascii="Symbol" w:hAnsi="Symbol" w:hint="default"/>
      </w:rPr>
    </w:lvl>
    <w:lvl w:ilvl="7" w:tplc="BC580FA2">
      <w:start w:val="1"/>
      <w:numFmt w:val="bullet"/>
      <w:lvlText w:val="o"/>
      <w:lvlJc w:val="left"/>
      <w:pPr>
        <w:ind w:left="5760" w:hanging="360"/>
      </w:pPr>
      <w:rPr>
        <w:rFonts w:ascii="Courier New" w:hAnsi="Courier New" w:hint="default"/>
      </w:rPr>
    </w:lvl>
    <w:lvl w:ilvl="8" w:tplc="3E523BFA">
      <w:start w:val="1"/>
      <w:numFmt w:val="bullet"/>
      <w:lvlText w:val=""/>
      <w:lvlJc w:val="left"/>
      <w:pPr>
        <w:ind w:left="6480" w:hanging="360"/>
      </w:pPr>
      <w:rPr>
        <w:rFonts w:ascii="Wingdings" w:hAnsi="Wingdings" w:hint="default"/>
      </w:rPr>
    </w:lvl>
  </w:abstractNum>
  <w:abstractNum w:abstractNumId="5" w15:restartNumberingAfterBreak="0">
    <w:nsid w:val="1E351CE3"/>
    <w:multiLevelType w:val="multilevel"/>
    <w:tmpl w:val="DAD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F60F51"/>
    <w:multiLevelType w:val="hybridMultilevel"/>
    <w:tmpl w:val="97669B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049FE"/>
    <w:multiLevelType w:val="multilevel"/>
    <w:tmpl w:val="1B4EFFA8"/>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8" w15:restartNumberingAfterBreak="0">
    <w:nsid w:val="374E687F"/>
    <w:multiLevelType w:val="hybridMultilevel"/>
    <w:tmpl w:val="473AD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07AA7"/>
    <w:multiLevelType w:val="hybridMultilevel"/>
    <w:tmpl w:val="C16C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6087D"/>
    <w:multiLevelType w:val="hybridMultilevel"/>
    <w:tmpl w:val="5EF689FC"/>
    <w:lvl w:ilvl="0" w:tplc="19FC5790">
      <w:start w:val="1"/>
      <w:numFmt w:val="bullet"/>
      <w:lvlText w:val=""/>
      <w:lvlJc w:val="left"/>
      <w:pPr>
        <w:ind w:left="720" w:hanging="360"/>
      </w:pPr>
      <w:rPr>
        <w:rFonts w:ascii="Symbol" w:hAnsi="Symbol" w:hint="default"/>
      </w:rPr>
    </w:lvl>
    <w:lvl w:ilvl="1" w:tplc="8AB84F64">
      <w:start w:val="1"/>
      <w:numFmt w:val="bullet"/>
      <w:lvlText w:val="o"/>
      <w:lvlJc w:val="left"/>
      <w:pPr>
        <w:ind w:left="1440" w:hanging="360"/>
      </w:pPr>
      <w:rPr>
        <w:rFonts w:ascii="Courier New" w:hAnsi="Courier New" w:hint="default"/>
      </w:rPr>
    </w:lvl>
    <w:lvl w:ilvl="2" w:tplc="1382BB30">
      <w:start w:val="1"/>
      <w:numFmt w:val="bullet"/>
      <w:lvlText w:val=""/>
      <w:lvlJc w:val="left"/>
      <w:pPr>
        <w:ind w:left="2160" w:hanging="360"/>
      </w:pPr>
      <w:rPr>
        <w:rFonts w:ascii="Wingdings" w:hAnsi="Wingdings" w:hint="default"/>
      </w:rPr>
    </w:lvl>
    <w:lvl w:ilvl="3" w:tplc="CC28B658">
      <w:start w:val="1"/>
      <w:numFmt w:val="bullet"/>
      <w:lvlText w:val=""/>
      <w:lvlJc w:val="left"/>
      <w:pPr>
        <w:ind w:left="2880" w:hanging="360"/>
      </w:pPr>
      <w:rPr>
        <w:rFonts w:ascii="Symbol" w:hAnsi="Symbol" w:hint="default"/>
      </w:rPr>
    </w:lvl>
    <w:lvl w:ilvl="4" w:tplc="C48812D4">
      <w:start w:val="1"/>
      <w:numFmt w:val="bullet"/>
      <w:lvlText w:val="o"/>
      <w:lvlJc w:val="left"/>
      <w:pPr>
        <w:ind w:left="3600" w:hanging="360"/>
      </w:pPr>
      <w:rPr>
        <w:rFonts w:ascii="Courier New" w:hAnsi="Courier New" w:hint="default"/>
      </w:rPr>
    </w:lvl>
    <w:lvl w:ilvl="5" w:tplc="CDB08B3E">
      <w:start w:val="1"/>
      <w:numFmt w:val="bullet"/>
      <w:lvlText w:val=""/>
      <w:lvlJc w:val="left"/>
      <w:pPr>
        <w:ind w:left="4320" w:hanging="360"/>
      </w:pPr>
      <w:rPr>
        <w:rFonts w:ascii="Wingdings" w:hAnsi="Wingdings" w:hint="default"/>
      </w:rPr>
    </w:lvl>
    <w:lvl w:ilvl="6" w:tplc="46745E28">
      <w:start w:val="1"/>
      <w:numFmt w:val="bullet"/>
      <w:lvlText w:val=""/>
      <w:lvlJc w:val="left"/>
      <w:pPr>
        <w:ind w:left="5040" w:hanging="360"/>
      </w:pPr>
      <w:rPr>
        <w:rFonts w:ascii="Symbol" w:hAnsi="Symbol" w:hint="default"/>
      </w:rPr>
    </w:lvl>
    <w:lvl w:ilvl="7" w:tplc="784A371A">
      <w:start w:val="1"/>
      <w:numFmt w:val="bullet"/>
      <w:lvlText w:val="o"/>
      <w:lvlJc w:val="left"/>
      <w:pPr>
        <w:ind w:left="5760" w:hanging="360"/>
      </w:pPr>
      <w:rPr>
        <w:rFonts w:ascii="Courier New" w:hAnsi="Courier New" w:hint="default"/>
      </w:rPr>
    </w:lvl>
    <w:lvl w:ilvl="8" w:tplc="2AAC7612">
      <w:start w:val="1"/>
      <w:numFmt w:val="bullet"/>
      <w:lvlText w:val=""/>
      <w:lvlJc w:val="left"/>
      <w:pPr>
        <w:ind w:left="6480" w:hanging="360"/>
      </w:pPr>
      <w:rPr>
        <w:rFonts w:ascii="Wingdings" w:hAnsi="Wingdings" w:hint="default"/>
      </w:rPr>
    </w:lvl>
  </w:abstractNum>
  <w:abstractNum w:abstractNumId="11" w15:restartNumberingAfterBreak="0">
    <w:nsid w:val="68E39A78"/>
    <w:multiLevelType w:val="hybridMultilevel"/>
    <w:tmpl w:val="2C588CBC"/>
    <w:lvl w:ilvl="0" w:tplc="B314A236">
      <w:start w:val="1"/>
      <w:numFmt w:val="bullet"/>
      <w:lvlText w:val=""/>
      <w:lvlJc w:val="left"/>
      <w:pPr>
        <w:ind w:left="720" w:hanging="360"/>
      </w:pPr>
      <w:rPr>
        <w:rFonts w:ascii="Symbol" w:hAnsi="Symbol" w:hint="default"/>
      </w:rPr>
    </w:lvl>
    <w:lvl w:ilvl="1" w:tplc="844A9D74">
      <w:start w:val="1"/>
      <w:numFmt w:val="bullet"/>
      <w:lvlText w:val="o"/>
      <w:lvlJc w:val="left"/>
      <w:pPr>
        <w:ind w:left="1440" w:hanging="360"/>
      </w:pPr>
      <w:rPr>
        <w:rFonts w:ascii="Courier New" w:hAnsi="Courier New" w:hint="default"/>
      </w:rPr>
    </w:lvl>
    <w:lvl w:ilvl="2" w:tplc="1B282934">
      <w:start w:val="1"/>
      <w:numFmt w:val="bullet"/>
      <w:lvlText w:val=""/>
      <w:lvlJc w:val="left"/>
      <w:pPr>
        <w:ind w:left="2160" w:hanging="360"/>
      </w:pPr>
      <w:rPr>
        <w:rFonts w:ascii="Wingdings" w:hAnsi="Wingdings" w:hint="default"/>
      </w:rPr>
    </w:lvl>
    <w:lvl w:ilvl="3" w:tplc="1E70FA62">
      <w:start w:val="1"/>
      <w:numFmt w:val="bullet"/>
      <w:lvlText w:val=""/>
      <w:lvlJc w:val="left"/>
      <w:pPr>
        <w:ind w:left="2880" w:hanging="360"/>
      </w:pPr>
      <w:rPr>
        <w:rFonts w:ascii="Symbol" w:hAnsi="Symbol" w:hint="default"/>
      </w:rPr>
    </w:lvl>
    <w:lvl w:ilvl="4" w:tplc="39086EBE">
      <w:start w:val="1"/>
      <w:numFmt w:val="bullet"/>
      <w:lvlText w:val="o"/>
      <w:lvlJc w:val="left"/>
      <w:pPr>
        <w:ind w:left="3600" w:hanging="360"/>
      </w:pPr>
      <w:rPr>
        <w:rFonts w:ascii="Courier New" w:hAnsi="Courier New" w:hint="default"/>
      </w:rPr>
    </w:lvl>
    <w:lvl w:ilvl="5" w:tplc="0888A156">
      <w:start w:val="1"/>
      <w:numFmt w:val="bullet"/>
      <w:lvlText w:val=""/>
      <w:lvlJc w:val="left"/>
      <w:pPr>
        <w:ind w:left="4320" w:hanging="360"/>
      </w:pPr>
      <w:rPr>
        <w:rFonts w:ascii="Wingdings" w:hAnsi="Wingdings" w:hint="default"/>
      </w:rPr>
    </w:lvl>
    <w:lvl w:ilvl="6" w:tplc="02B2DF2C">
      <w:start w:val="1"/>
      <w:numFmt w:val="bullet"/>
      <w:lvlText w:val=""/>
      <w:lvlJc w:val="left"/>
      <w:pPr>
        <w:ind w:left="5040" w:hanging="360"/>
      </w:pPr>
      <w:rPr>
        <w:rFonts w:ascii="Symbol" w:hAnsi="Symbol" w:hint="default"/>
      </w:rPr>
    </w:lvl>
    <w:lvl w:ilvl="7" w:tplc="2A740B84">
      <w:start w:val="1"/>
      <w:numFmt w:val="bullet"/>
      <w:lvlText w:val="o"/>
      <w:lvlJc w:val="left"/>
      <w:pPr>
        <w:ind w:left="5760" w:hanging="360"/>
      </w:pPr>
      <w:rPr>
        <w:rFonts w:ascii="Courier New" w:hAnsi="Courier New" w:hint="default"/>
      </w:rPr>
    </w:lvl>
    <w:lvl w:ilvl="8" w:tplc="247E4880">
      <w:start w:val="1"/>
      <w:numFmt w:val="bullet"/>
      <w:lvlText w:val=""/>
      <w:lvlJc w:val="left"/>
      <w:pPr>
        <w:ind w:left="6480" w:hanging="360"/>
      </w:pPr>
      <w:rPr>
        <w:rFonts w:ascii="Wingdings" w:hAnsi="Wingdings" w:hint="default"/>
      </w:rPr>
    </w:lvl>
  </w:abstractNum>
  <w:abstractNum w:abstractNumId="12" w15:restartNumberingAfterBreak="0">
    <w:nsid w:val="794A60CB"/>
    <w:multiLevelType w:val="multilevel"/>
    <w:tmpl w:val="0F8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A5B77"/>
    <w:multiLevelType w:val="hybridMultilevel"/>
    <w:tmpl w:val="7AC2F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46C04"/>
    <w:multiLevelType w:val="multilevel"/>
    <w:tmpl w:val="3F4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4"/>
  </w:num>
  <w:num w:numId="4">
    <w:abstractNumId w:val="9"/>
  </w:num>
  <w:num w:numId="5">
    <w:abstractNumId w:val="13"/>
  </w:num>
  <w:num w:numId="6">
    <w:abstractNumId w:val="14"/>
  </w:num>
  <w:num w:numId="7">
    <w:abstractNumId w:val="5"/>
  </w:num>
  <w:num w:numId="8">
    <w:abstractNumId w:val="12"/>
  </w:num>
  <w:num w:numId="9">
    <w:abstractNumId w:val="7"/>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507A4"/>
    <w:rsid w:val="000703CA"/>
    <w:rsid w:val="000713F4"/>
    <w:rsid w:val="00072577"/>
    <w:rsid w:val="00073810"/>
    <w:rsid w:val="000E090C"/>
    <w:rsid w:val="000E5221"/>
    <w:rsid w:val="000E6651"/>
    <w:rsid w:val="000F4917"/>
    <w:rsid w:val="0011289B"/>
    <w:rsid w:val="001217A8"/>
    <w:rsid w:val="00134454"/>
    <w:rsid w:val="00134819"/>
    <w:rsid w:val="001564AB"/>
    <w:rsid w:val="00164D88"/>
    <w:rsid w:val="0017377C"/>
    <w:rsid w:val="00185184"/>
    <w:rsid w:val="00196601"/>
    <w:rsid w:val="001A3DD2"/>
    <w:rsid w:val="001B1770"/>
    <w:rsid w:val="001B6E6C"/>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AAE"/>
    <w:rsid w:val="002948EC"/>
    <w:rsid w:val="00294FF9"/>
    <w:rsid w:val="002C77B6"/>
    <w:rsid w:val="002E64D8"/>
    <w:rsid w:val="002F4A18"/>
    <w:rsid w:val="002F5970"/>
    <w:rsid w:val="00310C2E"/>
    <w:rsid w:val="00322426"/>
    <w:rsid w:val="003334B2"/>
    <w:rsid w:val="003370FE"/>
    <w:rsid w:val="003865D1"/>
    <w:rsid w:val="003C3A8B"/>
    <w:rsid w:val="003D07D3"/>
    <w:rsid w:val="003D5726"/>
    <w:rsid w:val="003E1BDE"/>
    <w:rsid w:val="00400C5B"/>
    <w:rsid w:val="00404EE6"/>
    <w:rsid w:val="004078DD"/>
    <w:rsid w:val="00412E0E"/>
    <w:rsid w:val="00414AD6"/>
    <w:rsid w:val="004157B6"/>
    <w:rsid w:val="0044289B"/>
    <w:rsid w:val="0044324D"/>
    <w:rsid w:val="00444B45"/>
    <w:rsid w:val="00462CDF"/>
    <w:rsid w:val="00467892"/>
    <w:rsid w:val="004731E8"/>
    <w:rsid w:val="00475A5E"/>
    <w:rsid w:val="004A26D8"/>
    <w:rsid w:val="004B56E0"/>
    <w:rsid w:val="004D2E50"/>
    <w:rsid w:val="004E28BD"/>
    <w:rsid w:val="004F3ABF"/>
    <w:rsid w:val="004F4DCF"/>
    <w:rsid w:val="00504229"/>
    <w:rsid w:val="00534D66"/>
    <w:rsid w:val="005359F8"/>
    <w:rsid w:val="0053784E"/>
    <w:rsid w:val="005434E7"/>
    <w:rsid w:val="005445B4"/>
    <w:rsid w:val="005610D1"/>
    <w:rsid w:val="00573D65"/>
    <w:rsid w:val="00581EF4"/>
    <w:rsid w:val="005910F5"/>
    <w:rsid w:val="0059514E"/>
    <w:rsid w:val="005A50FA"/>
    <w:rsid w:val="005B2556"/>
    <w:rsid w:val="005B5FBD"/>
    <w:rsid w:val="005D139D"/>
    <w:rsid w:val="005D3F5C"/>
    <w:rsid w:val="005D66B6"/>
    <w:rsid w:val="005E601E"/>
    <w:rsid w:val="005F23BD"/>
    <w:rsid w:val="00603A61"/>
    <w:rsid w:val="00622495"/>
    <w:rsid w:val="00626423"/>
    <w:rsid w:val="0064027E"/>
    <w:rsid w:val="006446E7"/>
    <w:rsid w:val="00646627"/>
    <w:rsid w:val="006519F2"/>
    <w:rsid w:val="0065477F"/>
    <w:rsid w:val="00660777"/>
    <w:rsid w:val="00677E0F"/>
    <w:rsid w:val="00682F7F"/>
    <w:rsid w:val="006840F0"/>
    <w:rsid w:val="006950B2"/>
    <w:rsid w:val="006C0C3F"/>
    <w:rsid w:val="006C398C"/>
    <w:rsid w:val="006C5DF6"/>
    <w:rsid w:val="006D1DF1"/>
    <w:rsid w:val="006E47ED"/>
    <w:rsid w:val="00724F93"/>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0363A"/>
    <w:rsid w:val="00916715"/>
    <w:rsid w:val="00920752"/>
    <w:rsid w:val="009318B6"/>
    <w:rsid w:val="00947C69"/>
    <w:rsid w:val="00956597"/>
    <w:rsid w:val="009618A9"/>
    <w:rsid w:val="00963AE0"/>
    <w:rsid w:val="009736AB"/>
    <w:rsid w:val="009854DD"/>
    <w:rsid w:val="00994C06"/>
    <w:rsid w:val="009A20A0"/>
    <w:rsid w:val="009A25BE"/>
    <w:rsid w:val="009B2803"/>
    <w:rsid w:val="009C59F1"/>
    <w:rsid w:val="009D3B82"/>
    <w:rsid w:val="009D5D76"/>
    <w:rsid w:val="009E6707"/>
    <w:rsid w:val="009E6D6E"/>
    <w:rsid w:val="009F709C"/>
    <w:rsid w:val="00A11161"/>
    <w:rsid w:val="00A235EE"/>
    <w:rsid w:val="00A2751C"/>
    <w:rsid w:val="00A338D7"/>
    <w:rsid w:val="00A37705"/>
    <w:rsid w:val="00A5455B"/>
    <w:rsid w:val="00A54C94"/>
    <w:rsid w:val="00A622DD"/>
    <w:rsid w:val="00A67C29"/>
    <w:rsid w:val="00A719CD"/>
    <w:rsid w:val="00A738DA"/>
    <w:rsid w:val="00A77736"/>
    <w:rsid w:val="00A823D0"/>
    <w:rsid w:val="00AA2572"/>
    <w:rsid w:val="00AC222F"/>
    <w:rsid w:val="00AC5140"/>
    <w:rsid w:val="00AD5937"/>
    <w:rsid w:val="00AF08A1"/>
    <w:rsid w:val="00B045B5"/>
    <w:rsid w:val="00B13CE5"/>
    <w:rsid w:val="00B22D75"/>
    <w:rsid w:val="00B40758"/>
    <w:rsid w:val="00B42C23"/>
    <w:rsid w:val="00B53992"/>
    <w:rsid w:val="00B557D5"/>
    <w:rsid w:val="00B67C5E"/>
    <w:rsid w:val="00B7115A"/>
    <w:rsid w:val="00B9754A"/>
    <w:rsid w:val="00BA45F5"/>
    <w:rsid w:val="00BB1C79"/>
    <w:rsid w:val="00BB37E8"/>
    <w:rsid w:val="00BB5DC7"/>
    <w:rsid w:val="00BB6541"/>
    <w:rsid w:val="00BD645C"/>
    <w:rsid w:val="00BE6EB8"/>
    <w:rsid w:val="00BF17A4"/>
    <w:rsid w:val="00BF54FD"/>
    <w:rsid w:val="00C11089"/>
    <w:rsid w:val="00C13D0D"/>
    <w:rsid w:val="00C16734"/>
    <w:rsid w:val="00C52093"/>
    <w:rsid w:val="00C528E3"/>
    <w:rsid w:val="00C52D67"/>
    <w:rsid w:val="00C8094B"/>
    <w:rsid w:val="00C8189A"/>
    <w:rsid w:val="00C81C72"/>
    <w:rsid w:val="00C84A80"/>
    <w:rsid w:val="00C939E3"/>
    <w:rsid w:val="00C9467F"/>
    <w:rsid w:val="00C95A23"/>
    <w:rsid w:val="00CB1D0F"/>
    <w:rsid w:val="00CB3933"/>
    <w:rsid w:val="00CB745D"/>
    <w:rsid w:val="00CC41A4"/>
    <w:rsid w:val="00CD7220"/>
    <w:rsid w:val="00CE0DC9"/>
    <w:rsid w:val="00CE3771"/>
    <w:rsid w:val="00CF02E2"/>
    <w:rsid w:val="00CF2C4B"/>
    <w:rsid w:val="00CF6D06"/>
    <w:rsid w:val="00D00360"/>
    <w:rsid w:val="00D21693"/>
    <w:rsid w:val="00D30D12"/>
    <w:rsid w:val="00D31296"/>
    <w:rsid w:val="00D36326"/>
    <w:rsid w:val="00D402D4"/>
    <w:rsid w:val="00D54F09"/>
    <w:rsid w:val="00D55DE3"/>
    <w:rsid w:val="00D576E5"/>
    <w:rsid w:val="00D66BB5"/>
    <w:rsid w:val="00D719F6"/>
    <w:rsid w:val="00D832D4"/>
    <w:rsid w:val="00D872AC"/>
    <w:rsid w:val="00D91A27"/>
    <w:rsid w:val="00D93881"/>
    <w:rsid w:val="00DA0123"/>
    <w:rsid w:val="00DA489B"/>
    <w:rsid w:val="00DA4E38"/>
    <w:rsid w:val="00DC597B"/>
    <w:rsid w:val="00DE037C"/>
    <w:rsid w:val="00DE7E24"/>
    <w:rsid w:val="00DF1819"/>
    <w:rsid w:val="00E073D5"/>
    <w:rsid w:val="00E228B1"/>
    <w:rsid w:val="00E31215"/>
    <w:rsid w:val="00E57BB3"/>
    <w:rsid w:val="00E64B55"/>
    <w:rsid w:val="00E73935"/>
    <w:rsid w:val="00EB087C"/>
    <w:rsid w:val="00EB2315"/>
    <w:rsid w:val="00EB3756"/>
    <w:rsid w:val="00EC729E"/>
    <w:rsid w:val="00EE343D"/>
    <w:rsid w:val="00EF1F1D"/>
    <w:rsid w:val="00F00EAE"/>
    <w:rsid w:val="00F02E56"/>
    <w:rsid w:val="00F06D16"/>
    <w:rsid w:val="00F13ABA"/>
    <w:rsid w:val="00F15683"/>
    <w:rsid w:val="00F26727"/>
    <w:rsid w:val="00F30A43"/>
    <w:rsid w:val="00F64009"/>
    <w:rsid w:val="00F84AC2"/>
    <w:rsid w:val="00F95BD6"/>
    <w:rsid w:val="00FB24F3"/>
    <w:rsid w:val="00FB425D"/>
    <w:rsid w:val="00FC3D17"/>
    <w:rsid w:val="00FC71EB"/>
    <w:rsid w:val="00FD40F3"/>
    <w:rsid w:val="00FF6C83"/>
    <w:rsid w:val="0410C8C1"/>
    <w:rsid w:val="061AE3C5"/>
    <w:rsid w:val="15203983"/>
    <w:rsid w:val="382B63A1"/>
    <w:rsid w:val="4E8B04B4"/>
    <w:rsid w:val="5A648800"/>
    <w:rsid w:val="5D939909"/>
    <w:rsid w:val="6753081F"/>
    <w:rsid w:val="68C3259B"/>
    <w:rsid w:val="6FAE4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A4963"/>
  <w15:chartTrackingRefBased/>
  <w15:docId w15:val="{841B5339-51E8-4B3F-A4B1-AA1C348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unhideWhenUsed/>
    <w:rsid w:val="00CB745D"/>
    <w:pPr>
      <w:tabs>
        <w:tab w:val="center" w:pos="4513"/>
        <w:tab w:val="right" w:pos="9026"/>
      </w:tabs>
    </w:pPr>
  </w:style>
  <w:style w:type="character" w:customStyle="1" w:styleId="FooterChar">
    <w:name w:val="Footer Char"/>
    <w:link w:val="Footer"/>
    <w:uiPriority w:val="99"/>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9E6707"/>
    <w:pPr>
      <w:ind w:left="720"/>
      <w:contextualSpacing/>
    </w:pPr>
  </w:style>
  <w:style w:type="character" w:customStyle="1" w:styleId="None">
    <w:name w:val="None"/>
    <w:rsid w:val="00B13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108739007">
      <w:bodyDiv w:val="1"/>
      <w:marLeft w:val="0"/>
      <w:marRight w:val="0"/>
      <w:marTop w:val="0"/>
      <w:marBottom w:val="0"/>
      <w:divBdr>
        <w:top w:val="none" w:sz="0" w:space="0" w:color="auto"/>
        <w:left w:val="none" w:sz="0" w:space="0" w:color="auto"/>
        <w:bottom w:val="none" w:sz="0" w:space="0" w:color="auto"/>
        <w:right w:val="none" w:sz="0" w:space="0" w:color="auto"/>
      </w:divBdr>
    </w:div>
    <w:div w:id="175854229">
      <w:bodyDiv w:val="1"/>
      <w:marLeft w:val="0"/>
      <w:marRight w:val="0"/>
      <w:marTop w:val="0"/>
      <w:marBottom w:val="0"/>
      <w:divBdr>
        <w:top w:val="none" w:sz="0" w:space="0" w:color="auto"/>
        <w:left w:val="none" w:sz="0" w:space="0" w:color="auto"/>
        <w:bottom w:val="none" w:sz="0" w:space="0" w:color="auto"/>
        <w:right w:val="none" w:sz="0" w:space="0" w:color="auto"/>
      </w:divBdr>
    </w:div>
    <w:div w:id="231620778">
      <w:bodyDiv w:val="1"/>
      <w:marLeft w:val="0"/>
      <w:marRight w:val="0"/>
      <w:marTop w:val="0"/>
      <w:marBottom w:val="0"/>
      <w:divBdr>
        <w:top w:val="none" w:sz="0" w:space="0" w:color="auto"/>
        <w:left w:val="none" w:sz="0" w:space="0" w:color="auto"/>
        <w:bottom w:val="none" w:sz="0" w:space="0" w:color="auto"/>
        <w:right w:val="none" w:sz="0" w:space="0" w:color="auto"/>
      </w:divBdr>
    </w:div>
    <w:div w:id="261299437">
      <w:bodyDiv w:val="1"/>
      <w:marLeft w:val="0"/>
      <w:marRight w:val="0"/>
      <w:marTop w:val="0"/>
      <w:marBottom w:val="0"/>
      <w:divBdr>
        <w:top w:val="none" w:sz="0" w:space="0" w:color="auto"/>
        <w:left w:val="none" w:sz="0" w:space="0" w:color="auto"/>
        <w:bottom w:val="none" w:sz="0" w:space="0" w:color="auto"/>
        <w:right w:val="none" w:sz="0" w:space="0" w:color="auto"/>
      </w:divBdr>
    </w:div>
    <w:div w:id="593710004">
      <w:bodyDiv w:val="1"/>
      <w:marLeft w:val="0"/>
      <w:marRight w:val="0"/>
      <w:marTop w:val="0"/>
      <w:marBottom w:val="0"/>
      <w:divBdr>
        <w:top w:val="none" w:sz="0" w:space="0" w:color="auto"/>
        <w:left w:val="none" w:sz="0" w:space="0" w:color="auto"/>
        <w:bottom w:val="none" w:sz="0" w:space="0" w:color="auto"/>
        <w:right w:val="none" w:sz="0" w:space="0" w:color="auto"/>
      </w:divBdr>
    </w:div>
    <w:div w:id="74484456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74792078">
      <w:bodyDiv w:val="1"/>
      <w:marLeft w:val="0"/>
      <w:marRight w:val="0"/>
      <w:marTop w:val="0"/>
      <w:marBottom w:val="0"/>
      <w:divBdr>
        <w:top w:val="none" w:sz="0" w:space="0" w:color="auto"/>
        <w:left w:val="none" w:sz="0" w:space="0" w:color="auto"/>
        <w:bottom w:val="none" w:sz="0" w:space="0" w:color="auto"/>
        <w:right w:val="none" w:sz="0" w:space="0" w:color="auto"/>
      </w:divBdr>
    </w:div>
    <w:div w:id="813064490">
      <w:bodyDiv w:val="1"/>
      <w:marLeft w:val="0"/>
      <w:marRight w:val="0"/>
      <w:marTop w:val="0"/>
      <w:marBottom w:val="0"/>
      <w:divBdr>
        <w:top w:val="none" w:sz="0" w:space="0" w:color="auto"/>
        <w:left w:val="none" w:sz="0" w:space="0" w:color="auto"/>
        <w:bottom w:val="none" w:sz="0" w:space="0" w:color="auto"/>
        <w:right w:val="none" w:sz="0" w:space="0" w:color="auto"/>
      </w:divBdr>
      <w:divsChild>
        <w:div w:id="1884976347">
          <w:marLeft w:val="0"/>
          <w:marRight w:val="0"/>
          <w:marTop w:val="0"/>
          <w:marBottom w:val="0"/>
          <w:divBdr>
            <w:top w:val="none" w:sz="0" w:space="0" w:color="auto"/>
            <w:left w:val="none" w:sz="0" w:space="0" w:color="auto"/>
            <w:bottom w:val="none" w:sz="0" w:space="0" w:color="auto"/>
            <w:right w:val="none" w:sz="0" w:space="0" w:color="auto"/>
          </w:divBdr>
        </w:div>
        <w:div w:id="1128670662">
          <w:marLeft w:val="0"/>
          <w:marRight w:val="0"/>
          <w:marTop w:val="0"/>
          <w:marBottom w:val="0"/>
          <w:divBdr>
            <w:top w:val="none" w:sz="0" w:space="0" w:color="auto"/>
            <w:left w:val="none" w:sz="0" w:space="0" w:color="auto"/>
            <w:bottom w:val="none" w:sz="0" w:space="0" w:color="auto"/>
            <w:right w:val="none" w:sz="0" w:space="0" w:color="auto"/>
          </w:divBdr>
        </w:div>
        <w:div w:id="1375539833">
          <w:marLeft w:val="0"/>
          <w:marRight w:val="0"/>
          <w:marTop w:val="0"/>
          <w:marBottom w:val="0"/>
          <w:divBdr>
            <w:top w:val="none" w:sz="0" w:space="0" w:color="auto"/>
            <w:left w:val="none" w:sz="0" w:space="0" w:color="auto"/>
            <w:bottom w:val="none" w:sz="0" w:space="0" w:color="auto"/>
            <w:right w:val="none" w:sz="0" w:space="0" w:color="auto"/>
          </w:divBdr>
        </w:div>
        <w:div w:id="1431504932">
          <w:marLeft w:val="0"/>
          <w:marRight w:val="0"/>
          <w:marTop w:val="0"/>
          <w:marBottom w:val="0"/>
          <w:divBdr>
            <w:top w:val="none" w:sz="0" w:space="0" w:color="auto"/>
            <w:left w:val="none" w:sz="0" w:space="0" w:color="auto"/>
            <w:bottom w:val="none" w:sz="0" w:space="0" w:color="auto"/>
            <w:right w:val="none" w:sz="0" w:space="0" w:color="auto"/>
          </w:divBdr>
        </w:div>
        <w:div w:id="1748727982">
          <w:marLeft w:val="0"/>
          <w:marRight w:val="0"/>
          <w:marTop w:val="0"/>
          <w:marBottom w:val="0"/>
          <w:divBdr>
            <w:top w:val="none" w:sz="0" w:space="0" w:color="auto"/>
            <w:left w:val="none" w:sz="0" w:space="0" w:color="auto"/>
            <w:bottom w:val="none" w:sz="0" w:space="0" w:color="auto"/>
            <w:right w:val="none" w:sz="0" w:space="0" w:color="auto"/>
          </w:divBdr>
        </w:div>
        <w:div w:id="826016829">
          <w:marLeft w:val="0"/>
          <w:marRight w:val="0"/>
          <w:marTop w:val="0"/>
          <w:marBottom w:val="0"/>
          <w:divBdr>
            <w:top w:val="none" w:sz="0" w:space="0" w:color="auto"/>
            <w:left w:val="none" w:sz="0" w:space="0" w:color="auto"/>
            <w:bottom w:val="none" w:sz="0" w:space="0" w:color="auto"/>
            <w:right w:val="none" w:sz="0" w:space="0" w:color="auto"/>
          </w:divBdr>
        </w:div>
        <w:div w:id="1497723973">
          <w:marLeft w:val="0"/>
          <w:marRight w:val="0"/>
          <w:marTop w:val="0"/>
          <w:marBottom w:val="0"/>
          <w:divBdr>
            <w:top w:val="none" w:sz="0" w:space="0" w:color="auto"/>
            <w:left w:val="none" w:sz="0" w:space="0" w:color="auto"/>
            <w:bottom w:val="none" w:sz="0" w:space="0" w:color="auto"/>
            <w:right w:val="none" w:sz="0" w:space="0" w:color="auto"/>
          </w:divBdr>
        </w:div>
        <w:div w:id="1053844953">
          <w:marLeft w:val="0"/>
          <w:marRight w:val="0"/>
          <w:marTop w:val="0"/>
          <w:marBottom w:val="0"/>
          <w:divBdr>
            <w:top w:val="none" w:sz="0" w:space="0" w:color="auto"/>
            <w:left w:val="none" w:sz="0" w:space="0" w:color="auto"/>
            <w:bottom w:val="none" w:sz="0" w:space="0" w:color="auto"/>
            <w:right w:val="none" w:sz="0" w:space="0" w:color="auto"/>
          </w:divBdr>
        </w:div>
        <w:div w:id="1802724687">
          <w:marLeft w:val="0"/>
          <w:marRight w:val="0"/>
          <w:marTop w:val="0"/>
          <w:marBottom w:val="0"/>
          <w:divBdr>
            <w:top w:val="none" w:sz="0" w:space="0" w:color="auto"/>
            <w:left w:val="none" w:sz="0" w:space="0" w:color="auto"/>
            <w:bottom w:val="none" w:sz="0" w:space="0" w:color="auto"/>
            <w:right w:val="none" w:sz="0" w:space="0" w:color="auto"/>
          </w:divBdr>
        </w:div>
      </w:divsChild>
    </w:div>
    <w:div w:id="822695266">
      <w:bodyDiv w:val="1"/>
      <w:marLeft w:val="0"/>
      <w:marRight w:val="0"/>
      <w:marTop w:val="0"/>
      <w:marBottom w:val="0"/>
      <w:divBdr>
        <w:top w:val="none" w:sz="0" w:space="0" w:color="auto"/>
        <w:left w:val="none" w:sz="0" w:space="0" w:color="auto"/>
        <w:bottom w:val="none" w:sz="0" w:space="0" w:color="auto"/>
        <w:right w:val="none" w:sz="0" w:space="0" w:color="auto"/>
      </w:divBdr>
    </w:div>
    <w:div w:id="836699550">
      <w:bodyDiv w:val="1"/>
      <w:marLeft w:val="0"/>
      <w:marRight w:val="0"/>
      <w:marTop w:val="0"/>
      <w:marBottom w:val="0"/>
      <w:divBdr>
        <w:top w:val="none" w:sz="0" w:space="0" w:color="auto"/>
        <w:left w:val="none" w:sz="0" w:space="0" w:color="auto"/>
        <w:bottom w:val="none" w:sz="0" w:space="0" w:color="auto"/>
        <w:right w:val="none" w:sz="0" w:space="0" w:color="auto"/>
      </w:divBdr>
    </w:div>
    <w:div w:id="86671869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969894269">
      <w:bodyDiv w:val="1"/>
      <w:marLeft w:val="0"/>
      <w:marRight w:val="0"/>
      <w:marTop w:val="0"/>
      <w:marBottom w:val="0"/>
      <w:divBdr>
        <w:top w:val="none" w:sz="0" w:space="0" w:color="auto"/>
        <w:left w:val="none" w:sz="0" w:space="0" w:color="auto"/>
        <w:bottom w:val="none" w:sz="0" w:space="0" w:color="auto"/>
        <w:right w:val="none" w:sz="0" w:space="0" w:color="auto"/>
      </w:divBdr>
    </w:div>
    <w:div w:id="970984844">
      <w:bodyDiv w:val="1"/>
      <w:marLeft w:val="0"/>
      <w:marRight w:val="0"/>
      <w:marTop w:val="0"/>
      <w:marBottom w:val="0"/>
      <w:divBdr>
        <w:top w:val="none" w:sz="0" w:space="0" w:color="auto"/>
        <w:left w:val="none" w:sz="0" w:space="0" w:color="auto"/>
        <w:bottom w:val="none" w:sz="0" w:space="0" w:color="auto"/>
        <w:right w:val="none" w:sz="0" w:space="0" w:color="auto"/>
      </w:divBdr>
      <w:divsChild>
        <w:div w:id="616303342">
          <w:marLeft w:val="0"/>
          <w:marRight w:val="0"/>
          <w:marTop w:val="0"/>
          <w:marBottom w:val="0"/>
          <w:divBdr>
            <w:top w:val="none" w:sz="0" w:space="0" w:color="auto"/>
            <w:left w:val="none" w:sz="0" w:space="0" w:color="auto"/>
            <w:bottom w:val="none" w:sz="0" w:space="0" w:color="auto"/>
            <w:right w:val="none" w:sz="0" w:space="0" w:color="auto"/>
          </w:divBdr>
        </w:div>
        <w:div w:id="277027318">
          <w:marLeft w:val="0"/>
          <w:marRight w:val="0"/>
          <w:marTop w:val="0"/>
          <w:marBottom w:val="0"/>
          <w:divBdr>
            <w:top w:val="none" w:sz="0" w:space="0" w:color="auto"/>
            <w:left w:val="none" w:sz="0" w:space="0" w:color="auto"/>
            <w:bottom w:val="none" w:sz="0" w:space="0" w:color="auto"/>
            <w:right w:val="none" w:sz="0" w:space="0" w:color="auto"/>
          </w:divBdr>
        </w:div>
        <w:div w:id="2132476818">
          <w:marLeft w:val="0"/>
          <w:marRight w:val="0"/>
          <w:marTop w:val="0"/>
          <w:marBottom w:val="0"/>
          <w:divBdr>
            <w:top w:val="none" w:sz="0" w:space="0" w:color="auto"/>
            <w:left w:val="none" w:sz="0" w:space="0" w:color="auto"/>
            <w:bottom w:val="none" w:sz="0" w:space="0" w:color="auto"/>
            <w:right w:val="none" w:sz="0" w:space="0" w:color="auto"/>
          </w:divBdr>
        </w:div>
        <w:div w:id="1598830038">
          <w:marLeft w:val="0"/>
          <w:marRight w:val="0"/>
          <w:marTop w:val="0"/>
          <w:marBottom w:val="0"/>
          <w:divBdr>
            <w:top w:val="none" w:sz="0" w:space="0" w:color="auto"/>
            <w:left w:val="none" w:sz="0" w:space="0" w:color="auto"/>
            <w:bottom w:val="none" w:sz="0" w:space="0" w:color="auto"/>
            <w:right w:val="none" w:sz="0" w:space="0" w:color="auto"/>
          </w:divBdr>
        </w:div>
        <w:div w:id="658921105">
          <w:marLeft w:val="0"/>
          <w:marRight w:val="0"/>
          <w:marTop w:val="0"/>
          <w:marBottom w:val="0"/>
          <w:divBdr>
            <w:top w:val="none" w:sz="0" w:space="0" w:color="auto"/>
            <w:left w:val="none" w:sz="0" w:space="0" w:color="auto"/>
            <w:bottom w:val="none" w:sz="0" w:space="0" w:color="auto"/>
            <w:right w:val="none" w:sz="0" w:space="0" w:color="auto"/>
          </w:divBdr>
        </w:div>
        <w:div w:id="646713283">
          <w:marLeft w:val="0"/>
          <w:marRight w:val="0"/>
          <w:marTop w:val="0"/>
          <w:marBottom w:val="0"/>
          <w:divBdr>
            <w:top w:val="none" w:sz="0" w:space="0" w:color="auto"/>
            <w:left w:val="none" w:sz="0" w:space="0" w:color="auto"/>
            <w:bottom w:val="none" w:sz="0" w:space="0" w:color="auto"/>
            <w:right w:val="none" w:sz="0" w:space="0" w:color="auto"/>
          </w:divBdr>
        </w:div>
        <w:div w:id="926232252">
          <w:marLeft w:val="0"/>
          <w:marRight w:val="0"/>
          <w:marTop w:val="0"/>
          <w:marBottom w:val="0"/>
          <w:divBdr>
            <w:top w:val="none" w:sz="0" w:space="0" w:color="auto"/>
            <w:left w:val="none" w:sz="0" w:space="0" w:color="auto"/>
            <w:bottom w:val="none" w:sz="0" w:space="0" w:color="auto"/>
            <w:right w:val="none" w:sz="0" w:space="0" w:color="auto"/>
          </w:divBdr>
        </w:div>
        <w:div w:id="2051563928">
          <w:marLeft w:val="0"/>
          <w:marRight w:val="0"/>
          <w:marTop w:val="0"/>
          <w:marBottom w:val="0"/>
          <w:divBdr>
            <w:top w:val="none" w:sz="0" w:space="0" w:color="auto"/>
            <w:left w:val="none" w:sz="0" w:space="0" w:color="auto"/>
            <w:bottom w:val="none" w:sz="0" w:space="0" w:color="auto"/>
            <w:right w:val="none" w:sz="0" w:space="0" w:color="auto"/>
          </w:divBdr>
        </w:div>
        <w:div w:id="893853790">
          <w:marLeft w:val="0"/>
          <w:marRight w:val="0"/>
          <w:marTop w:val="0"/>
          <w:marBottom w:val="0"/>
          <w:divBdr>
            <w:top w:val="none" w:sz="0" w:space="0" w:color="auto"/>
            <w:left w:val="none" w:sz="0" w:space="0" w:color="auto"/>
            <w:bottom w:val="none" w:sz="0" w:space="0" w:color="auto"/>
            <w:right w:val="none" w:sz="0" w:space="0" w:color="auto"/>
          </w:divBdr>
        </w:div>
      </w:divsChild>
    </w:div>
    <w:div w:id="1099759811">
      <w:bodyDiv w:val="1"/>
      <w:marLeft w:val="0"/>
      <w:marRight w:val="0"/>
      <w:marTop w:val="0"/>
      <w:marBottom w:val="0"/>
      <w:divBdr>
        <w:top w:val="none" w:sz="0" w:space="0" w:color="auto"/>
        <w:left w:val="none" w:sz="0" w:space="0" w:color="auto"/>
        <w:bottom w:val="none" w:sz="0" w:space="0" w:color="auto"/>
        <w:right w:val="none" w:sz="0" w:space="0" w:color="auto"/>
      </w:divBdr>
    </w:div>
    <w:div w:id="1311984261">
      <w:bodyDiv w:val="1"/>
      <w:marLeft w:val="0"/>
      <w:marRight w:val="0"/>
      <w:marTop w:val="0"/>
      <w:marBottom w:val="0"/>
      <w:divBdr>
        <w:top w:val="none" w:sz="0" w:space="0" w:color="auto"/>
        <w:left w:val="none" w:sz="0" w:space="0" w:color="auto"/>
        <w:bottom w:val="none" w:sz="0" w:space="0" w:color="auto"/>
        <w:right w:val="none" w:sz="0" w:space="0" w:color="auto"/>
      </w:divBdr>
    </w:div>
    <w:div w:id="1535264710">
      <w:bodyDiv w:val="1"/>
      <w:marLeft w:val="0"/>
      <w:marRight w:val="0"/>
      <w:marTop w:val="0"/>
      <w:marBottom w:val="0"/>
      <w:divBdr>
        <w:top w:val="none" w:sz="0" w:space="0" w:color="auto"/>
        <w:left w:val="none" w:sz="0" w:space="0" w:color="auto"/>
        <w:bottom w:val="none" w:sz="0" w:space="0" w:color="auto"/>
        <w:right w:val="none" w:sz="0" w:space="0" w:color="auto"/>
      </w:divBdr>
    </w:div>
    <w:div w:id="1727991492">
      <w:bodyDiv w:val="1"/>
      <w:marLeft w:val="0"/>
      <w:marRight w:val="0"/>
      <w:marTop w:val="0"/>
      <w:marBottom w:val="0"/>
      <w:divBdr>
        <w:top w:val="none" w:sz="0" w:space="0" w:color="auto"/>
        <w:left w:val="none" w:sz="0" w:space="0" w:color="auto"/>
        <w:bottom w:val="none" w:sz="0" w:space="0" w:color="auto"/>
        <w:right w:val="none" w:sz="0" w:space="0" w:color="auto"/>
      </w:divBdr>
    </w:div>
    <w:div w:id="1962375686">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21" ma:contentTypeDescription="Create a new document." ma:contentTypeScope="" ma:versionID="e57b82987d40c07b191c751e7b734771">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ba764b6faeae957b5d03781625bc3bf8"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1b7e36c3-f8a0-4fb8-a2bc-631ad9cca883" xsi:nil="true"/>
    <Notes xmlns="1b7e36c3-f8a0-4fb8-a2bc-631ad9cca883" xsi:nil="true"/>
    <lcf76f155ced4ddcb4097134ff3c332f xmlns="1b7e36c3-f8a0-4fb8-a2bc-631ad9cca883">
      <Terms xmlns="http://schemas.microsoft.com/office/infopath/2007/PartnerControls"/>
    </lcf76f155ced4ddcb4097134ff3c332f>
    <TaxCatchAll xmlns="b1a25d56-6f3d-4cf9-8f75-af00573b6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70D0-09DB-4C61-965C-99A3874D3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5541F-6627-46D7-8CE1-A9076360424C}">
  <ds:schemaRefs>
    <ds:schemaRef ds:uri="http://purl.org/dc/elements/1.1/"/>
    <ds:schemaRef ds:uri="c0445bab-2921-4fc9-8412-40f231043fe5"/>
    <ds:schemaRef ds:uri="http://schemas.microsoft.com/office/infopath/2007/PartnerControls"/>
    <ds:schemaRef ds:uri="http://purl.org/dc/terms/"/>
    <ds:schemaRef ds:uri="1b7e36c3-f8a0-4fb8-a2bc-631ad9cca88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b1a25d56-6f3d-4cf9-8f75-af00573b6dbd"/>
    <ds:schemaRef ds:uri="http://www.w3.org/XML/1998/namespace"/>
  </ds:schemaRefs>
</ds:datastoreItem>
</file>

<file path=customXml/itemProps3.xml><?xml version="1.0" encoding="utf-8"?>
<ds:datastoreItem xmlns:ds="http://schemas.openxmlformats.org/officeDocument/2006/customXml" ds:itemID="{67F076EE-B5E6-4DB8-AE95-FB484D1CCA38}">
  <ds:schemaRefs>
    <ds:schemaRef ds:uri="http://schemas.microsoft.com/sharepoint/v3/contenttype/forms"/>
  </ds:schemaRefs>
</ds:datastoreItem>
</file>

<file path=customXml/itemProps4.xml><?xml version="1.0" encoding="utf-8"?>
<ds:datastoreItem xmlns:ds="http://schemas.openxmlformats.org/officeDocument/2006/customXml" ds:itemID="{6B1BFE5A-7F09-4D2F-85B5-1A50EC0C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11638</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2024-09-12T02:45:00Z</cp:lastPrinted>
  <dcterms:created xsi:type="dcterms:W3CDTF">2024-12-05T14:47:00Z</dcterms:created>
  <dcterms:modified xsi:type="dcterms:W3CDTF">2024-12-05T14:47:00Z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0x0101008A0221F84AE4CB42A1E6F9BBA89B51EF</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